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BC9D" w14:textId="05B157C4" w:rsidR="005C5442" w:rsidRPr="005D445E" w:rsidRDefault="002F16E8" w:rsidP="002324C9">
      <w:pPr>
        <w:widowControl/>
        <w:rPr>
          <w:rFonts w:asciiTheme="minorEastAsia" w:hAnsiTheme="minorEastAsia"/>
          <w:sz w:val="24"/>
          <w:szCs w:val="24"/>
        </w:rPr>
      </w:pPr>
      <w:r w:rsidRPr="002F16E8">
        <w:rPr>
          <w:rFonts w:asciiTheme="minorEastAsia" w:hAnsiTheme="minorEastAsia" w:hint="eastAsia"/>
          <w:sz w:val="24"/>
          <w:szCs w:val="24"/>
        </w:rPr>
        <w:t>流通業務の総合化及び効率化の促進に関する法律及び貨物自動車運送事業法の一部を改正する法律の一部の施行に伴う関係政令の整備に関する政令案</w:t>
      </w:r>
      <w:r w:rsidR="003F2239" w:rsidRPr="005D445E">
        <w:rPr>
          <w:rFonts w:asciiTheme="minorEastAsia" w:hAnsiTheme="minorEastAsia" w:hint="eastAsia"/>
          <w:sz w:val="24"/>
          <w:szCs w:val="24"/>
        </w:rPr>
        <w:t>に関する意見募集</w:t>
      </w:r>
      <w:r w:rsidR="005E10AC" w:rsidRPr="005D445E">
        <w:rPr>
          <w:rFonts w:asciiTheme="minorEastAsia" w:hAnsiTheme="minorEastAsia" w:hint="eastAsia"/>
          <w:sz w:val="24"/>
          <w:szCs w:val="24"/>
        </w:rPr>
        <w:t>の結果について</w:t>
      </w:r>
    </w:p>
    <w:p w14:paraId="1412B9EA" w14:textId="77777777" w:rsidR="00082B22" w:rsidRPr="005D445E" w:rsidRDefault="00082B22" w:rsidP="00082B22">
      <w:pPr>
        <w:widowControl/>
        <w:jc w:val="center"/>
        <w:rPr>
          <w:rFonts w:asciiTheme="minorEastAsia" w:hAnsiTheme="minorEastAsia"/>
          <w:sz w:val="24"/>
          <w:szCs w:val="24"/>
        </w:rPr>
      </w:pPr>
    </w:p>
    <w:p w14:paraId="0AE8E199" w14:textId="13FCC62A" w:rsidR="003F7FA9" w:rsidRPr="005D445E" w:rsidRDefault="00082B22" w:rsidP="005D445E">
      <w:pPr>
        <w:widowControl/>
        <w:wordWrap w:val="0"/>
        <w:jc w:val="right"/>
        <w:rPr>
          <w:rFonts w:asciiTheme="minorEastAsia" w:hAnsiTheme="minorEastAsia"/>
          <w:sz w:val="24"/>
          <w:szCs w:val="24"/>
        </w:rPr>
      </w:pPr>
      <w:r w:rsidRPr="00811263">
        <w:rPr>
          <w:rFonts w:asciiTheme="minorEastAsia" w:hAnsiTheme="minorEastAsia" w:hint="eastAsia"/>
          <w:kern w:val="0"/>
          <w:sz w:val="24"/>
          <w:szCs w:val="24"/>
          <w:fitText w:val="1920" w:id="-764103168"/>
          <w:lang w:eastAsia="zh-TW"/>
        </w:rPr>
        <w:t>令和</w:t>
      </w:r>
      <w:r w:rsidR="008B14C2" w:rsidRPr="00811263">
        <w:rPr>
          <w:rFonts w:asciiTheme="minorEastAsia" w:hAnsiTheme="minorEastAsia" w:hint="eastAsia"/>
          <w:kern w:val="0"/>
          <w:sz w:val="24"/>
          <w:szCs w:val="24"/>
          <w:fitText w:val="1920" w:id="-764103168"/>
          <w:lang w:eastAsia="zh-TW"/>
        </w:rPr>
        <w:t>７</w:t>
      </w:r>
      <w:r w:rsidRPr="00811263">
        <w:rPr>
          <w:rFonts w:asciiTheme="minorEastAsia" w:hAnsiTheme="minorEastAsia" w:hint="eastAsia"/>
          <w:kern w:val="0"/>
          <w:sz w:val="24"/>
          <w:szCs w:val="24"/>
          <w:fitText w:val="1920" w:id="-764103168"/>
          <w:lang w:eastAsia="zh-TW"/>
        </w:rPr>
        <w:t>年</w:t>
      </w:r>
      <w:r w:rsidR="002F16E8" w:rsidRPr="00811263">
        <w:rPr>
          <w:rFonts w:asciiTheme="minorEastAsia" w:hAnsiTheme="minorEastAsia" w:hint="eastAsia"/>
          <w:kern w:val="0"/>
          <w:sz w:val="24"/>
          <w:szCs w:val="24"/>
          <w:fitText w:val="1920" w:id="-764103168"/>
        </w:rPr>
        <w:t>８</w:t>
      </w:r>
      <w:r w:rsidRPr="00811263">
        <w:rPr>
          <w:rFonts w:asciiTheme="minorEastAsia" w:hAnsiTheme="minorEastAsia" w:hint="eastAsia"/>
          <w:kern w:val="0"/>
          <w:sz w:val="24"/>
          <w:szCs w:val="24"/>
          <w:fitText w:val="1920" w:id="-764103168"/>
          <w:lang w:eastAsia="zh-TW"/>
        </w:rPr>
        <w:t>月</w:t>
      </w:r>
      <w:r w:rsidR="002F16E8" w:rsidRPr="00811263">
        <w:rPr>
          <w:rFonts w:asciiTheme="minorEastAsia" w:hAnsiTheme="minorEastAsia" w:hint="eastAsia"/>
          <w:kern w:val="0"/>
          <w:sz w:val="24"/>
          <w:szCs w:val="24"/>
          <w:fitText w:val="1920" w:id="-764103168"/>
        </w:rPr>
        <w:t>８</w:t>
      </w:r>
      <w:r w:rsidRPr="00811263">
        <w:rPr>
          <w:rFonts w:asciiTheme="minorEastAsia" w:hAnsiTheme="minorEastAsia" w:hint="eastAsia"/>
          <w:kern w:val="0"/>
          <w:sz w:val="24"/>
          <w:szCs w:val="24"/>
          <w:fitText w:val="1920" w:id="-764103168"/>
          <w:lang w:eastAsia="zh-TW"/>
        </w:rPr>
        <w:t>日</w:t>
      </w:r>
      <w:r w:rsidR="00166998" w:rsidRPr="005D445E">
        <w:rPr>
          <w:rFonts w:asciiTheme="minorEastAsia" w:hAnsiTheme="minorEastAsia" w:hint="eastAsia"/>
          <w:kern w:val="0"/>
          <w:sz w:val="24"/>
          <w:szCs w:val="24"/>
        </w:rPr>
        <w:t xml:space="preserve"> </w:t>
      </w:r>
    </w:p>
    <w:p w14:paraId="41BDE36A" w14:textId="739C075E" w:rsidR="00B5795D" w:rsidRPr="005D445E" w:rsidRDefault="00B5795D" w:rsidP="005D445E">
      <w:pPr>
        <w:widowControl/>
        <w:wordWrap w:val="0"/>
        <w:jc w:val="right"/>
        <w:rPr>
          <w:rFonts w:asciiTheme="minorEastAsia" w:hAnsiTheme="minorEastAsia"/>
          <w:sz w:val="24"/>
          <w:szCs w:val="24"/>
        </w:rPr>
      </w:pPr>
      <w:r w:rsidRPr="00811263">
        <w:rPr>
          <w:rFonts w:asciiTheme="minorEastAsia" w:hAnsiTheme="minorEastAsia" w:hint="eastAsia"/>
          <w:spacing w:val="180"/>
          <w:kern w:val="0"/>
          <w:sz w:val="24"/>
          <w:szCs w:val="24"/>
          <w:fitText w:val="1920" w:id="-764103167"/>
        </w:rPr>
        <w:t>農林水産</w:t>
      </w:r>
      <w:r w:rsidRPr="00811263">
        <w:rPr>
          <w:rFonts w:asciiTheme="minorEastAsia" w:hAnsiTheme="minorEastAsia" w:hint="eastAsia"/>
          <w:kern w:val="0"/>
          <w:sz w:val="24"/>
          <w:szCs w:val="24"/>
          <w:fitText w:val="1920" w:id="-764103167"/>
        </w:rPr>
        <w:t>省</w:t>
      </w:r>
      <w:r w:rsidR="00166998" w:rsidRPr="005D445E">
        <w:rPr>
          <w:rFonts w:asciiTheme="minorEastAsia" w:hAnsiTheme="minorEastAsia" w:hint="eastAsia"/>
          <w:kern w:val="0"/>
          <w:sz w:val="24"/>
          <w:szCs w:val="24"/>
        </w:rPr>
        <w:t xml:space="preserve"> </w:t>
      </w:r>
    </w:p>
    <w:p w14:paraId="3FCA5F8C" w14:textId="583AE641" w:rsidR="003F7FA9" w:rsidRPr="005D445E" w:rsidRDefault="003F7FA9" w:rsidP="005D445E">
      <w:pPr>
        <w:widowControl/>
        <w:wordWrap w:val="0"/>
        <w:jc w:val="right"/>
        <w:rPr>
          <w:rFonts w:asciiTheme="minorEastAsia" w:hAnsiTheme="minorEastAsia"/>
          <w:sz w:val="24"/>
          <w:szCs w:val="24"/>
          <w:lang w:eastAsia="zh-CN"/>
        </w:rPr>
      </w:pPr>
      <w:r w:rsidRPr="00811263">
        <w:rPr>
          <w:rFonts w:asciiTheme="minorEastAsia" w:hAnsiTheme="minorEastAsia" w:hint="eastAsia"/>
          <w:spacing w:val="180"/>
          <w:kern w:val="0"/>
          <w:sz w:val="24"/>
          <w:szCs w:val="24"/>
          <w:fitText w:val="1920" w:id="-779800571"/>
          <w:lang w:eastAsia="zh-CN"/>
        </w:rPr>
        <w:t>経済産業</w:t>
      </w:r>
      <w:r w:rsidRPr="00811263">
        <w:rPr>
          <w:rFonts w:asciiTheme="minorEastAsia" w:hAnsiTheme="minorEastAsia" w:hint="eastAsia"/>
          <w:kern w:val="0"/>
          <w:sz w:val="24"/>
          <w:szCs w:val="24"/>
          <w:fitText w:val="1920" w:id="-779800571"/>
          <w:lang w:eastAsia="zh-CN"/>
        </w:rPr>
        <w:t>省</w:t>
      </w:r>
      <w:r w:rsidR="00166998" w:rsidRPr="005D445E">
        <w:rPr>
          <w:rFonts w:asciiTheme="minorEastAsia" w:hAnsiTheme="minorEastAsia" w:hint="eastAsia"/>
          <w:kern w:val="0"/>
          <w:sz w:val="24"/>
          <w:szCs w:val="24"/>
          <w:lang w:eastAsia="zh-CN"/>
        </w:rPr>
        <w:t xml:space="preserve"> </w:t>
      </w:r>
    </w:p>
    <w:p w14:paraId="5CC00AE0" w14:textId="6EF06D41" w:rsidR="003F7FA9" w:rsidRPr="005D445E" w:rsidRDefault="003F7FA9" w:rsidP="005D445E">
      <w:pPr>
        <w:widowControl/>
        <w:wordWrap w:val="0"/>
        <w:jc w:val="right"/>
        <w:rPr>
          <w:rFonts w:asciiTheme="minorEastAsia" w:hAnsiTheme="minorEastAsia"/>
          <w:sz w:val="24"/>
          <w:szCs w:val="24"/>
          <w:lang w:eastAsia="zh-CN"/>
        </w:rPr>
      </w:pPr>
      <w:r w:rsidRPr="00811263">
        <w:rPr>
          <w:rFonts w:asciiTheme="minorEastAsia" w:hAnsiTheme="minorEastAsia" w:hint="eastAsia"/>
          <w:spacing w:val="180"/>
          <w:kern w:val="0"/>
          <w:sz w:val="24"/>
          <w:szCs w:val="24"/>
          <w:fitText w:val="1920" w:id="-779800570"/>
          <w:lang w:eastAsia="zh-CN"/>
        </w:rPr>
        <w:t>国土交通</w:t>
      </w:r>
      <w:r w:rsidRPr="00811263">
        <w:rPr>
          <w:rFonts w:asciiTheme="minorEastAsia" w:hAnsiTheme="minorEastAsia" w:hint="eastAsia"/>
          <w:kern w:val="0"/>
          <w:sz w:val="24"/>
          <w:szCs w:val="24"/>
          <w:fitText w:val="1920" w:id="-779800570"/>
          <w:lang w:eastAsia="zh-CN"/>
        </w:rPr>
        <w:t>省</w:t>
      </w:r>
      <w:r w:rsidR="00166998" w:rsidRPr="005D445E">
        <w:rPr>
          <w:rFonts w:asciiTheme="minorEastAsia" w:hAnsiTheme="minorEastAsia" w:hint="eastAsia"/>
          <w:kern w:val="0"/>
          <w:sz w:val="24"/>
          <w:szCs w:val="24"/>
          <w:lang w:eastAsia="zh-CN"/>
        </w:rPr>
        <w:t xml:space="preserve"> </w:t>
      </w:r>
    </w:p>
    <w:p w14:paraId="5816DDD5" w14:textId="77777777" w:rsidR="00575E1D" w:rsidRPr="005D1C6A" w:rsidRDefault="00575E1D" w:rsidP="003F7FA9">
      <w:pPr>
        <w:widowControl/>
        <w:jc w:val="left"/>
        <w:rPr>
          <w:rFonts w:asciiTheme="minorEastAsia" w:hAnsiTheme="minorEastAsia"/>
          <w:sz w:val="24"/>
          <w:szCs w:val="24"/>
          <w:lang w:eastAsia="zh-CN"/>
        </w:rPr>
      </w:pPr>
    </w:p>
    <w:p w14:paraId="1780CD2C" w14:textId="718D6108" w:rsidR="00B5795D" w:rsidRPr="005D445E" w:rsidRDefault="00B5795D" w:rsidP="003F7FA9">
      <w:pPr>
        <w:widowControl/>
        <w:jc w:val="left"/>
        <w:rPr>
          <w:rFonts w:asciiTheme="minorEastAsia" w:hAnsiTheme="minorEastAsia"/>
          <w:sz w:val="24"/>
          <w:szCs w:val="24"/>
          <w:lang w:eastAsia="zh-CN"/>
        </w:rPr>
      </w:pPr>
    </w:p>
    <w:p w14:paraId="1EDABCDB" w14:textId="69E679DA" w:rsidR="003F7FA9" w:rsidRPr="005D445E" w:rsidRDefault="002F16E8" w:rsidP="0071359B">
      <w:pPr>
        <w:widowControl/>
        <w:ind w:firstLineChars="100" w:firstLine="240"/>
        <w:rPr>
          <w:rFonts w:asciiTheme="minorEastAsia" w:hAnsiTheme="minorEastAsia"/>
          <w:sz w:val="24"/>
          <w:szCs w:val="24"/>
        </w:rPr>
      </w:pPr>
      <w:r w:rsidRPr="002F16E8">
        <w:rPr>
          <w:rFonts w:asciiTheme="minorEastAsia" w:hAnsiTheme="minorEastAsia" w:hint="eastAsia"/>
          <w:sz w:val="24"/>
          <w:szCs w:val="24"/>
        </w:rPr>
        <w:t>流通業務の総合化及び効率化の促進に関する法律及び貨物自動車運送事業法の一部を改正する法律の一部の施行に伴う関係政令の整備に関する政令案</w:t>
      </w:r>
      <w:r w:rsidR="005C343B" w:rsidRPr="005D445E">
        <w:rPr>
          <w:rFonts w:asciiTheme="minorEastAsia" w:hAnsiTheme="minorEastAsia" w:hint="eastAsia"/>
          <w:sz w:val="24"/>
          <w:szCs w:val="24"/>
        </w:rPr>
        <w:t>について、令和</w:t>
      </w:r>
      <w:r>
        <w:rPr>
          <w:rFonts w:asciiTheme="minorEastAsia" w:hAnsiTheme="minorEastAsia" w:hint="eastAsia"/>
          <w:sz w:val="24"/>
          <w:szCs w:val="24"/>
        </w:rPr>
        <w:t>７</w:t>
      </w:r>
      <w:r w:rsidR="005C343B" w:rsidRPr="005D445E">
        <w:rPr>
          <w:rFonts w:asciiTheme="minorEastAsia" w:hAnsiTheme="minorEastAsia" w:hint="eastAsia"/>
          <w:sz w:val="24"/>
          <w:szCs w:val="24"/>
        </w:rPr>
        <w:t>年</w:t>
      </w:r>
      <w:r>
        <w:rPr>
          <w:rFonts w:asciiTheme="minorEastAsia" w:hAnsiTheme="minorEastAsia" w:hint="eastAsia"/>
          <w:sz w:val="24"/>
          <w:szCs w:val="24"/>
        </w:rPr>
        <w:t>５</w:t>
      </w:r>
      <w:r w:rsidR="005C343B" w:rsidRPr="005D445E">
        <w:rPr>
          <w:rFonts w:asciiTheme="minorEastAsia" w:hAnsiTheme="minorEastAsia" w:hint="eastAsia"/>
          <w:sz w:val="24"/>
          <w:szCs w:val="24"/>
        </w:rPr>
        <w:t>月</w:t>
      </w:r>
      <w:r w:rsidR="00342ABC">
        <w:rPr>
          <w:rFonts w:asciiTheme="minorEastAsia" w:hAnsiTheme="minorEastAsia" w:hint="eastAsia"/>
          <w:sz w:val="24"/>
          <w:szCs w:val="24"/>
        </w:rPr>
        <w:t>21</w:t>
      </w:r>
      <w:r w:rsidR="005C343B" w:rsidRPr="005D445E">
        <w:rPr>
          <w:rFonts w:asciiTheme="minorEastAsia" w:hAnsiTheme="minorEastAsia" w:hint="eastAsia"/>
          <w:sz w:val="24"/>
          <w:szCs w:val="24"/>
        </w:rPr>
        <w:t>日から</w:t>
      </w:r>
      <w:r w:rsidR="008B14C2" w:rsidRPr="005D445E">
        <w:rPr>
          <w:rFonts w:asciiTheme="minorEastAsia" w:hAnsiTheme="minorEastAsia" w:hint="eastAsia"/>
          <w:sz w:val="24"/>
          <w:szCs w:val="24"/>
        </w:rPr>
        <w:t>令和７</w:t>
      </w:r>
      <w:r w:rsidR="005C343B" w:rsidRPr="005D445E">
        <w:rPr>
          <w:rFonts w:asciiTheme="minorEastAsia" w:hAnsiTheme="minorEastAsia" w:hint="eastAsia"/>
          <w:sz w:val="24"/>
          <w:szCs w:val="24"/>
        </w:rPr>
        <w:t>年</w:t>
      </w:r>
      <w:r>
        <w:rPr>
          <w:rFonts w:asciiTheme="minorEastAsia" w:hAnsiTheme="minorEastAsia" w:hint="eastAsia"/>
          <w:sz w:val="24"/>
          <w:szCs w:val="24"/>
        </w:rPr>
        <w:t>６</w:t>
      </w:r>
      <w:r w:rsidR="005C343B" w:rsidRPr="005D445E">
        <w:rPr>
          <w:rFonts w:asciiTheme="minorEastAsia" w:hAnsiTheme="minorEastAsia" w:hint="eastAsia"/>
          <w:sz w:val="24"/>
          <w:szCs w:val="24"/>
        </w:rPr>
        <w:t>月</w:t>
      </w:r>
      <w:r w:rsidR="00342ABC">
        <w:rPr>
          <w:rFonts w:asciiTheme="minorEastAsia" w:hAnsiTheme="minorEastAsia" w:hint="eastAsia"/>
          <w:sz w:val="24"/>
          <w:szCs w:val="24"/>
        </w:rPr>
        <w:t>20</w:t>
      </w:r>
      <w:r w:rsidR="005C343B" w:rsidRPr="005D445E">
        <w:rPr>
          <w:rFonts w:asciiTheme="minorEastAsia" w:hAnsiTheme="minorEastAsia" w:hint="eastAsia"/>
          <w:sz w:val="24"/>
          <w:szCs w:val="24"/>
        </w:rPr>
        <w:t>日まで意見公募手続</w:t>
      </w:r>
      <w:r w:rsidR="00082B22" w:rsidRPr="005D445E">
        <w:rPr>
          <w:rFonts w:asciiTheme="minorEastAsia" w:hAnsiTheme="minorEastAsia" w:hint="eastAsia"/>
          <w:sz w:val="24"/>
          <w:szCs w:val="24"/>
        </w:rPr>
        <w:t>を実施しました。</w:t>
      </w:r>
    </w:p>
    <w:p w14:paraId="226271F4" w14:textId="6A643416" w:rsidR="00575E1D" w:rsidRPr="005D445E" w:rsidRDefault="005C343B" w:rsidP="00B805B8">
      <w:pPr>
        <w:widowControl/>
        <w:ind w:firstLineChars="100" w:firstLine="240"/>
        <w:rPr>
          <w:rFonts w:asciiTheme="minorEastAsia" w:hAnsiTheme="minorEastAsia"/>
          <w:sz w:val="24"/>
          <w:szCs w:val="24"/>
        </w:rPr>
      </w:pPr>
      <w:r w:rsidRPr="005D445E">
        <w:rPr>
          <w:rFonts w:asciiTheme="minorEastAsia" w:hAnsiTheme="minorEastAsia" w:hint="eastAsia"/>
          <w:sz w:val="24"/>
          <w:szCs w:val="24"/>
        </w:rPr>
        <w:t>提出</w:t>
      </w:r>
      <w:r w:rsidR="00B95498" w:rsidRPr="005D445E">
        <w:rPr>
          <w:rFonts w:asciiTheme="minorEastAsia" w:hAnsiTheme="minorEastAsia" w:hint="eastAsia"/>
          <w:sz w:val="24"/>
          <w:szCs w:val="24"/>
        </w:rPr>
        <w:t>された</w:t>
      </w:r>
      <w:r w:rsidR="00230EDA" w:rsidRPr="005D445E">
        <w:rPr>
          <w:rFonts w:asciiTheme="minorEastAsia" w:hAnsiTheme="minorEastAsia" w:hint="eastAsia"/>
          <w:sz w:val="24"/>
          <w:szCs w:val="24"/>
        </w:rPr>
        <w:t>ご</w:t>
      </w:r>
      <w:r w:rsidRPr="005D445E">
        <w:rPr>
          <w:rFonts w:asciiTheme="minorEastAsia" w:hAnsiTheme="minorEastAsia" w:hint="eastAsia"/>
          <w:sz w:val="24"/>
          <w:szCs w:val="24"/>
        </w:rPr>
        <w:t>意見と</w:t>
      </w:r>
      <w:r w:rsidR="00230EDA" w:rsidRPr="005D445E">
        <w:rPr>
          <w:rFonts w:asciiTheme="minorEastAsia" w:hAnsiTheme="minorEastAsia" w:hint="eastAsia"/>
          <w:sz w:val="24"/>
          <w:szCs w:val="24"/>
        </w:rPr>
        <w:t>ご</w:t>
      </w:r>
      <w:r w:rsidR="00B95498" w:rsidRPr="005D445E">
        <w:rPr>
          <w:rFonts w:asciiTheme="minorEastAsia" w:hAnsiTheme="minorEastAsia" w:hint="eastAsia"/>
          <w:sz w:val="24"/>
          <w:szCs w:val="24"/>
        </w:rPr>
        <w:t>意見に対する考え方</w:t>
      </w:r>
      <w:r w:rsidRPr="005D445E">
        <w:rPr>
          <w:rFonts w:asciiTheme="minorEastAsia" w:hAnsiTheme="minorEastAsia" w:hint="eastAsia"/>
          <w:sz w:val="24"/>
          <w:szCs w:val="24"/>
        </w:rPr>
        <w:t>については以下</w:t>
      </w:r>
      <w:r w:rsidR="00082B22" w:rsidRPr="005D445E">
        <w:rPr>
          <w:rFonts w:asciiTheme="minorEastAsia" w:hAnsiTheme="minorEastAsia" w:hint="eastAsia"/>
          <w:sz w:val="24"/>
          <w:szCs w:val="24"/>
        </w:rPr>
        <w:t>のとおりで</w:t>
      </w:r>
      <w:r w:rsidR="00575E1D" w:rsidRPr="005D445E">
        <w:rPr>
          <w:rFonts w:asciiTheme="minorEastAsia" w:hAnsiTheme="minorEastAsia" w:hint="eastAsia"/>
          <w:sz w:val="24"/>
          <w:szCs w:val="24"/>
        </w:rPr>
        <w:t>す。意見総数は</w:t>
      </w:r>
      <w:r w:rsidR="002F16E8">
        <w:rPr>
          <w:rFonts w:asciiTheme="minorEastAsia" w:hAnsiTheme="minorEastAsia" w:hint="eastAsia"/>
          <w:sz w:val="24"/>
          <w:szCs w:val="24"/>
        </w:rPr>
        <w:t>3</w:t>
      </w:r>
      <w:r w:rsidR="00811263">
        <w:rPr>
          <w:rFonts w:asciiTheme="minorEastAsia" w:hAnsiTheme="minorEastAsia" w:hint="eastAsia"/>
          <w:sz w:val="24"/>
          <w:szCs w:val="24"/>
        </w:rPr>
        <w:t>4</w:t>
      </w:r>
      <w:r w:rsidR="00B805B8" w:rsidRPr="005D445E">
        <w:rPr>
          <w:rFonts w:asciiTheme="minorEastAsia" w:hAnsiTheme="minorEastAsia" w:hint="eastAsia"/>
          <w:sz w:val="24"/>
          <w:szCs w:val="24"/>
        </w:rPr>
        <w:t>件</w:t>
      </w:r>
      <w:r w:rsidR="00575E1D" w:rsidRPr="005D445E">
        <w:rPr>
          <w:rFonts w:asciiTheme="minorEastAsia" w:hAnsiTheme="minorEastAsia" w:hint="eastAsia"/>
          <w:sz w:val="24"/>
          <w:szCs w:val="24"/>
        </w:rPr>
        <w:t>で</w:t>
      </w:r>
      <w:r w:rsidR="00B805B8" w:rsidRPr="005D445E">
        <w:rPr>
          <w:rFonts w:asciiTheme="minorEastAsia" w:hAnsiTheme="minorEastAsia" w:hint="eastAsia"/>
          <w:sz w:val="24"/>
          <w:szCs w:val="24"/>
        </w:rPr>
        <w:t>あり</w:t>
      </w:r>
      <w:r w:rsidRPr="005D445E">
        <w:rPr>
          <w:rFonts w:asciiTheme="minorEastAsia" w:hAnsiTheme="minorEastAsia" w:hint="eastAsia"/>
          <w:sz w:val="24"/>
          <w:szCs w:val="24"/>
        </w:rPr>
        <w:t>、行政手続法第</w:t>
      </w:r>
      <w:r w:rsidR="003F2239" w:rsidRPr="005D445E">
        <w:rPr>
          <w:rFonts w:asciiTheme="minorEastAsia" w:hAnsiTheme="minorEastAsia" w:hint="eastAsia"/>
          <w:sz w:val="24"/>
          <w:szCs w:val="24"/>
        </w:rPr>
        <w:t>43</w:t>
      </w:r>
      <w:r w:rsidRPr="005D445E">
        <w:rPr>
          <w:rFonts w:asciiTheme="minorEastAsia" w:hAnsiTheme="minorEastAsia" w:hint="eastAsia"/>
          <w:sz w:val="24"/>
          <w:szCs w:val="24"/>
        </w:rPr>
        <w:t>条</w:t>
      </w:r>
      <w:r w:rsidR="003F2239" w:rsidRPr="005D445E">
        <w:rPr>
          <w:rFonts w:asciiTheme="minorEastAsia" w:hAnsiTheme="minorEastAsia" w:hint="eastAsia"/>
          <w:sz w:val="24"/>
          <w:szCs w:val="24"/>
        </w:rPr>
        <w:t>第</w:t>
      </w:r>
      <w:r w:rsidRPr="005D445E">
        <w:rPr>
          <w:rFonts w:asciiTheme="minorEastAsia" w:hAnsiTheme="minorEastAsia" w:hint="eastAsia"/>
          <w:sz w:val="24"/>
          <w:szCs w:val="24"/>
        </w:rPr>
        <w:t>２項に基づき、提出意見は整理又は要約して</w:t>
      </w:r>
      <w:r w:rsidR="00B5795D" w:rsidRPr="005D445E">
        <w:rPr>
          <w:rFonts w:asciiTheme="minorEastAsia" w:hAnsiTheme="minorEastAsia" w:hint="eastAsia"/>
          <w:sz w:val="24"/>
          <w:szCs w:val="24"/>
        </w:rPr>
        <w:t>おり</w:t>
      </w:r>
      <w:r w:rsidRPr="005D445E">
        <w:rPr>
          <w:rFonts w:asciiTheme="minorEastAsia" w:hAnsiTheme="minorEastAsia" w:hint="eastAsia"/>
          <w:sz w:val="24"/>
          <w:szCs w:val="24"/>
        </w:rPr>
        <w:t>ます。</w:t>
      </w:r>
      <w:r w:rsidR="00BD1771" w:rsidRPr="002324C9">
        <w:rPr>
          <w:rFonts w:asciiTheme="minorEastAsia" w:hAnsiTheme="minorEastAsia" w:hint="eastAsia"/>
          <w:sz w:val="24"/>
          <w:szCs w:val="24"/>
        </w:rPr>
        <w:t>なお、</w:t>
      </w:r>
      <w:r w:rsidR="002324C9">
        <w:rPr>
          <w:rFonts w:asciiTheme="minorEastAsia" w:hAnsiTheme="minorEastAsia" w:hint="eastAsia"/>
          <w:sz w:val="24"/>
          <w:szCs w:val="24"/>
        </w:rPr>
        <w:t>標記政令案</w:t>
      </w:r>
      <w:r w:rsidR="00BD1771" w:rsidRPr="002324C9">
        <w:rPr>
          <w:rFonts w:asciiTheme="minorEastAsia" w:hAnsiTheme="minorEastAsia" w:hint="eastAsia"/>
          <w:sz w:val="24"/>
          <w:szCs w:val="24"/>
        </w:rPr>
        <w:t>と直接の関係がないため掲載しなかったご意見が</w:t>
      </w:r>
      <w:r w:rsidR="004D6762" w:rsidRPr="002324C9">
        <w:rPr>
          <w:rFonts w:asciiTheme="minorEastAsia" w:hAnsiTheme="minorEastAsia" w:hint="eastAsia"/>
          <w:sz w:val="24"/>
          <w:szCs w:val="24"/>
        </w:rPr>
        <w:t>９</w:t>
      </w:r>
      <w:r w:rsidR="00BD1771" w:rsidRPr="002324C9">
        <w:rPr>
          <w:rFonts w:asciiTheme="minorEastAsia" w:hAnsiTheme="minorEastAsia" w:hint="eastAsia"/>
          <w:sz w:val="24"/>
          <w:szCs w:val="24"/>
        </w:rPr>
        <w:t>件ございました。</w:t>
      </w:r>
    </w:p>
    <w:p w14:paraId="2933A6E5" w14:textId="7FD4A1D9" w:rsidR="00B805B8" w:rsidRDefault="002324C9" w:rsidP="004C7D53">
      <w:pPr>
        <w:widowControl/>
        <w:ind w:firstLineChars="100" w:firstLine="240"/>
        <w:rPr>
          <w:rFonts w:asciiTheme="minorEastAsia" w:hAnsiTheme="minorEastAsia"/>
          <w:sz w:val="24"/>
          <w:szCs w:val="24"/>
        </w:rPr>
      </w:pPr>
      <w:r>
        <w:rPr>
          <w:rFonts w:asciiTheme="minorEastAsia" w:hAnsiTheme="minorEastAsia" w:hint="eastAsia"/>
          <w:sz w:val="24"/>
          <w:szCs w:val="24"/>
        </w:rPr>
        <w:t>また</w:t>
      </w:r>
      <w:r w:rsidR="00440719" w:rsidRPr="005D445E">
        <w:rPr>
          <w:rFonts w:asciiTheme="minorEastAsia" w:hAnsiTheme="minorEastAsia" w:hint="eastAsia"/>
          <w:sz w:val="24"/>
          <w:szCs w:val="24"/>
        </w:rPr>
        <w:t>、</w:t>
      </w:r>
      <w:r>
        <w:rPr>
          <w:rFonts w:asciiTheme="minorEastAsia" w:hAnsiTheme="minorEastAsia" w:hint="eastAsia"/>
          <w:sz w:val="24"/>
          <w:szCs w:val="24"/>
        </w:rPr>
        <w:t>標記政令案は、「</w:t>
      </w:r>
      <w:r w:rsidR="009A2F9D" w:rsidRPr="009A2F9D">
        <w:rPr>
          <w:rFonts w:asciiTheme="minorEastAsia" w:hAnsiTheme="minorEastAsia" w:hint="eastAsia"/>
          <w:sz w:val="24"/>
          <w:szCs w:val="24"/>
        </w:rPr>
        <w:t>流通業務の総合化及び効率化の促進に関する法律及び貨物自動車運送事業法の一部を改正する法律の一部の施行に伴う関係政令の整備に関する政令</w:t>
      </w:r>
      <w:r w:rsidR="00961942">
        <w:rPr>
          <w:rFonts w:asciiTheme="minorEastAsia" w:hAnsiTheme="minorEastAsia" w:hint="eastAsia"/>
          <w:sz w:val="24"/>
          <w:szCs w:val="24"/>
        </w:rPr>
        <w:t>（</w:t>
      </w:r>
      <w:r>
        <w:rPr>
          <w:rFonts w:asciiTheme="minorEastAsia" w:hAnsiTheme="minorEastAsia" w:hint="eastAsia"/>
          <w:sz w:val="24"/>
          <w:szCs w:val="24"/>
        </w:rPr>
        <w:t>令和７年政令第292号、</w:t>
      </w:r>
      <w:r w:rsidR="00961942">
        <w:rPr>
          <w:rFonts w:asciiTheme="minorEastAsia" w:hAnsiTheme="minorEastAsia" w:hint="eastAsia"/>
          <w:sz w:val="24"/>
          <w:szCs w:val="24"/>
        </w:rPr>
        <w:t>以下「整備政令」という。）</w:t>
      </w:r>
      <w:r>
        <w:rPr>
          <w:rFonts w:asciiTheme="minorEastAsia" w:hAnsiTheme="minorEastAsia" w:hint="eastAsia"/>
          <w:sz w:val="24"/>
          <w:szCs w:val="24"/>
        </w:rPr>
        <w:t>として公布されましたので、お知らせします。</w:t>
      </w:r>
    </w:p>
    <w:p w14:paraId="3C94BD5E" w14:textId="66AE4CDE" w:rsidR="002324C9" w:rsidRDefault="002324C9" w:rsidP="002324C9">
      <w:pPr>
        <w:widowControl/>
        <w:ind w:firstLineChars="100" w:firstLine="240"/>
        <w:rPr>
          <w:rFonts w:asciiTheme="minorEastAsia" w:hAnsiTheme="minorEastAsia"/>
          <w:sz w:val="24"/>
          <w:szCs w:val="24"/>
        </w:rPr>
      </w:pPr>
      <w:r w:rsidRPr="002324C9">
        <w:rPr>
          <w:rFonts w:asciiTheme="minorEastAsia" w:hAnsiTheme="minorEastAsia" w:hint="eastAsia"/>
          <w:sz w:val="24"/>
          <w:szCs w:val="24"/>
        </w:rPr>
        <w:t>皆様の御協力に深く御礼申し上げるとともに、今後と</w:t>
      </w:r>
      <w:r w:rsidR="00CD3205">
        <w:rPr>
          <w:rFonts w:asciiTheme="minorEastAsia" w:hAnsiTheme="minorEastAsia" w:hint="eastAsia"/>
          <w:sz w:val="24"/>
          <w:szCs w:val="24"/>
        </w:rPr>
        <w:t>も物流行政に</w:t>
      </w:r>
      <w:r w:rsidRPr="002324C9">
        <w:rPr>
          <w:rFonts w:asciiTheme="minorEastAsia" w:hAnsiTheme="minorEastAsia" w:hint="eastAsia"/>
          <w:sz w:val="24"/>
          <w:szCs w:val="24"/>
        </w:rPr>
        <w:t>御協力いただきますよう、よろしくお願い申し上げます。</w:t>
      </w:r>
    </w:p>
    <w:p w14:paraId="076AA04A" w14:textId="77777777" w:rsidR="00B805B8" w:rsidRPr="005D445E" w:rsidRDefault="00B805B8" w:rsidP="006437DD">
      <w:pPr>
        <w:widowControl/>
        <w:rPr>
          <w:rFonts w:asciiTheme="minorEastAsia" w:hAnsiTheme="minorEastAsia"/>
          <w:sz w:val="24"/>
          <w:szCs w:val="24"/>
        </w:rPr>
      </w:pPr>
    </w:p>
    <w:p w14:paraId="645C8955" w14:textId="31BD235A" w:rsidR="00B805B8" w:rsidRPr="005D445E" w:rsidRDefault="00B805B8" w:rsidP="00B805B8">
      <w:pPr>
        <w:widowControl/>
        <w:ind w:firstLineChars="100" w:firstLine="240"/>
        <w:rPr>
          <w:rFonts w:asciiTheme="minorEastAsia" w:hAnsiTheme="minorEastAsia"/>
          <w:i/>
          <w:iCs/>
          <w:color w:val="FF0000"/>
          <w:sz w:val="24"/>
          <w:szCs w:val="24"/>
        </w:rPr>
        <w:sectPr w:rsidR="00B805B8" w:rsidRPr="005D445E" w:rsidSect="008B14C2">
          <w:footerReference w:type="default" r:id="rId10"/>
          <w:headerReference w:type="first" r:id="rId11"/>
          <w:footerReference w:type="first" r:id="rId12"/>
          <w:pgSz w:w="11906" w:h="16838"/>
          <w:pgMar w:top="1080" w:right="1440" w:bottom="1080" w:left="1440" w:header="851" w:footer="992" w:gutter="0"/>
          <w:cols w:space="425"/>
          <w:titlePg/>
          <w:docGrid w:type="lines" w:linePitch="360"/>
        </w:sectPr>
      </w:pPr>
    </w:p>
    <w:tbl>
      <w:tblPr>
        <w:tblStyle w:val="aa"/>
        <w:tblW w:w="5000" w:type="pct"/>
        <w:tblLayout w:type="fixed"/>
        <w:tblLook w:val="04A0" w:firstRow="1" w:lastRow="0" w:firstColumn="1" w:lastColumn="0" w:noHBand="0" w:noVBand="1"/>
      </w:tblPr>
      <w:tblGrid>
        <w:gridCol w:w="7334"/>
        <w:gridCol w:w="7334"/>
      </w:tblGrid>
      <w:tr w:rsidR="00B04AE6" w:rsidRPr="005D445E" w14:paraId="34346F0B" w14:textId="77777777" w:rsidTr="00C05EC4">
        <w:trPr>
          <w:tblHeader/>
        </w:trPr>
        <w:tc>
          <w:tcPr>
            <w:tcW w:w="2500" w:type="pct"/>
            <w:shd w:val="clear" w:color="auto" w:fill="D9D9D9" w:themeFill="background1" w:themeFillShade="D9"/>
          </w:tcPr>
          <w:p w14:paraId="3C4B51C8" w14:textId="4658C87A" w:rsidR="0009430F" w:rsidRPr="005D445E" w:rsidRDefault="00603037" w:rsidP="00F75D81">
            <w:pPr>
              <w:widowControl/>
              <w:spacing w:line="0" w:lineRule="atLeast"/>
              <w:jc w:val="center"/>
              <w:rPr>
                <w:rFonts w:asciiTheme="minorEastAsia" w:hAnsiTheme="minorEastAsia"/>
                <w:sz w:val="24"/>
                <w:szCs w:val="24"/>
              </w:rPr>
            </w:pPr>
            <w:r w:rsidRPr="005D445E">
              <w:rPr>
                <w:rFonts w:asciiTheme="minorEastAsia" w:hAnsiTheme="minorEastAsia" w:hint="eastAsia"/>
                <w:sz w:val="24"/>
                <w:szCs w:val="24"/>
              </w:rPr>
              <w:lastRenderedPageBreak/>
              <w:t>ご</w:t>
            </w:r>
            <w:r w:rsidR="0009430F" w:rsidRPr="005D445E">
              <w:rPr>
                <w:rFonts w:asciiTheme="minorEastAsia" w:hAnsiTheme="minorEastAsia" w:hint="eastAsia"/>
                <w:sz w:val="24"/>
                <w:szCs w:val="24"/>
              </w:rPr>
              <w:t>意見</w:t>
            </w:r>
            <w:r w:rsidRPr="005D445E">
              <w:rPr>
                <w:rFonts w:asciiTheme="minorEastAsia" w:hAnsiTheme="minorEastAsia" w:hint="eastAsia"/>
                <w:sz w:val="24"/>
                <w:szCs w:val="24"/>
              </w:rPr>
              <w:t>の概要</w:t>
            </w:r>
          </w:p>
        </w:tc>
        <w:tc>
          <w:tcPr>
            <w:tcW w:w="2500" w:type="pct"/>
            <w:shd w:val="clear" w:color="auto" w:fill="D9D9D9" w:themeFill="background1" w:themeFillShade="D9"/>
          </w:tcPr>
          <w:p w14:paraId="308D34EF" w14:textId="5E6D12BD" w:rsidR="0009430F" w:rsidRPr="005D445E" w:rsidRDefault="00603037" w:rsidP="00F75D81">
            <w:pPr>
              <w:widowControl/>
              <w:spacing w:line="0" w:lineRule="atLeast"/>
              <w:jc w:val="center"/>
              <w:rPr>
                <w:rFonts w:asciiTheme="minorEastAsia" w:hAnsiTheme="minorEastAsia"/>
                <w:sz w:val="24"/>
                <w:szCs w:val="24"/>
              </w:rPr>
            </w:pPr>
            <w:r w:rsidRPr="005D445E">
              <w:rPr>
                <w:rFonts w:asciiTheme="minorEastAsia" w:hAnsiTheme="minorEastAsia" w:hint="eastAsia"/>
                <w:sz w:val="24"/>
                <w:szCs w:val="24"/>
              </w:rPr>
              <w:t>ご意見に対する考え方</w:t>
            </w:r>
          </w:p>
        </w:tc>
      </w:tr>
      <w:tr w:rsidR="00B04AE6" w:rsidRPr="005D445E" w14:paraId="0A9AB494" w14:textId="77777777" w:rsidTr="00DE5AEF">
        <w:tc>
          <w:tcPr>
            <w:tcW w:w="5000" w:type="pct"/>
            <w:gridSpan w:val="2"/>
            <w:shd w:val="clear" w:color="auto" w:fill="F2DBDB" w:themeFill="accent2" w:themeFillTint="33"/>
            <w:vAlign w:val="center"/>
          </w:tcPr>
          <w:p w14:paraId="7184B182" w14:textId="33B98A24" w:rsidR="00D90B78" w:rsidRPr="005D445E" w:rsidRDefault="00D90B78" w:rsidP="00F75D81">
            <w:pPr>
              <w:widowControl/>
              <w:spacing w:line="0" w:lineRule="atLeast"/>
              <w:jc w:val="left"/>
              <w:rPr>
                <w:rFonts w:asciiTheme="minorEastAsia" w:hAnsiTheme="minorEastAsia"/>
                <w:sz w:val="24"/>
                <w:szCs w:val="24"/>
              </w:rPr>
            </w:pPr>
            <w:r w:rsidRPr="005D445E">
              <w:rPr>
                <w:rFonts w:asciiTheme="minorEastAsia" w:hAnsiTheme="minorEastAsia" w:hint="eastAsia"/>
                <w:sz w:val="24"/>
                <w:szCs w:val="24"/>
              </w:rPr>
              <w:t>全般</w:t>
            </w:r>
          </w:p>
        </w:tc>
      </w:tr>
      <w:tr w:rsidR="00147361" w:rsidRPr="005D445E" w14:paraId="00A6658C" w14:textId="77777777" w:rsidTr="00D90B78">
        <w:tc>
          <w:tcPr>
            <w:tcW w:w="2500" w:type="pct"/>
            <w:vAlign w:val="center"/>
          </w:tcPr>
          <w:p w14:paraId="0E5C37CA" w14:textId="0285FC53" w:rsidR="00D07D48" w:rsidRPr="0020102E" w:rsidRDefault="008E73D0" w:rsidP="00D07D48">
            <w:pPr>
              <w:widowControl/>
              <w:spacing w:line="0" w:lineRule="atLeast"/>
              <w:rPr>
                <w:rFonts w:asciiTheme="minorEastAsia" w:hAnsiTheme="minorEastAsia"/>
                <w:sz w:val="24"/>
                <w:szCs w:val="24"/>
              </w:rPr>
            </w:pPr>
            <w:r w:rsidRPr="002324C9">
              <w:rPr>
                <w:rFonts w:asciiTheme="minorEastAsia" w:hAnsiTheme="minorEastAsia" w:hint="eastAsia"/>
                <w:sz w:val="24"/>
                <w:szCs w:val="24"/>
              </w:rPr>
              <w:t>特定事業者における各種指定基準の</w:t>
            </w:r>
            <w:r w:rsidR="00D07D48" w:rsidRPr="0020102E">
              <w:rPr>
                <w:rFonts w:asciiTheme="minorEastAsia" w:hAnsiTheme="minorEastAsia" w:hint="eastAsia"/>
                <w:sz w:val="24"/>
                <w:szCs w:val="24"/>
              </w:rPr>
              <w:t>数字の根拠が</w:t>
            </w:r>
            <w:r w:rsidR="007D1AAC" w:rsidRPr="002324C9">
              <w:rPr>
                <w:rFonts w:asciiTheme="minorEastAsia" w:hAnsiTheme="minorEastAsia" w:hint="eastAsia"/>
                <w:sz w:val="24"/>
                <w:szCs w:val="24"/>
              </w:rPr>
              <w:t>不明</w:t>
            </w:r>
            <w:r w:rsidR="00D07D48" w:rsidRPr="0020102E">
              <w:rPr>
                <w:rFonts w:asciiTheme="minorEastAsia" w:hAnsiTheme="minorEastAsia" w:hint="eastAsia"/>
                <w:sz w:val="24"/>
                <w:szCs w:val="24"/>
              </w:rPr>
              <w:t>。何らかの平均値を可視化したものと思われるが</w:t>
            </w:r>
            <w:r w:rsidR="00E05F37" w:rsidRPr="0020102E">
              <w:rPr>
                <w:rFonts w:asciiTheme="minorEastAsia" w:hAnsiTheme="minorEastAsia" w:hint="eastAsia"/>
                <w:sz w:val="24"/>
                <w:szCs w:val="24"/>
              </w:rPr>
              <w:t>、</w:t>
            </w:r>
            <w:r w:rsidR="00D07D48" w:rsidRPr="0020102E">
              <w:rPr>
                <w:rFonts w:asciiTheme="minorEastAsia" w:hAnsiTheme="minorEastAsia" w:hint="eastAsia"/>
                <w:sz w:val="24"/>
                <w:szCs w:val="24"/>
              </w:rPr>
              <w:t>時期・地域などを考慮したものであるのか。</w:t>
            </w:r>
          </w:p>
          <w:p w14:paraId="40EC35F4" w14:textId="66331D52" w:rsidR="00D07D48" w:rsidRPr="0020102E" w:rsidRDefault="00D07D48" w:rsidP="00D07D48">
            <w:pPr>
              <w:widowControl/>
              <w:spacing w:line="0" w:lineRule="atLeast"/>
              <w:rPr>
                <w:rFonts w:asciiTheme="minorEastAsia" w:hAnsiTheme="minorEastAsia"/>
                <w:sz w:val="24"/>
                <w:szCs w:val="24"/>
              </w:rPr>
            </w:pPr>
            <w:r w:rsidRPr="0020102E">
              <w:rPr>
                <w:rFonts w:asciiTheme="minorEastAsia" w:hAnsiTheme="minorEastAsia" w:hint="eastAsia"/>
                <w:sz w:val="24"/>
                <w:szCs w:val="24"/>
              </w:rPr>
              <w:t>また、それぞれの大臣の権限が羅列されているが、特に財務大臣についてはそれに係る費用の補助金を検討しているのか</w:t>
            </w:r>
            <w:r w:rsidR="00E05F37" w:rsidRPr="0020102E">
              <w:rPr>
                <w:rFonts w:asciiTheme="minorEastAsia" w:hAnsiTheme="minorEastAsia" w:hint="eastAsia"/>
                <w:sz w:val="24"/>
                <w:szCs w:val="24"/>
              </w:rPr>
              <w:t>。</w:t>
            </w:r>
            <w:r w:rsidRPr="0020102E">
              <w:rPr>
                <w:rFonts w:asciiTheme="minorEastAsia" w:hAnsiTheme="minorEastAsia" w:hint="eastAsia"/>
                <w:sz w:val="24"/>
                <w:szCs w:val="24"/>
              </w:rPr>
              <w:t>今回の趣旨は流通業務の総合化及び効率化であるが、そのイニシアチブは自治体</w:t>
            </w:r>
            <w:r w:rsidR="00E05F37" w:rsidRPr="0020102E">
              <w:rPr>
                <w:rFonts w:asciiTheme="minorEastAsia" w:hAnsiTheme="minorEastAsia" w:hint="eastAsia"/>
                <w:sz w:val="24"/>
                <w:szCs w:val="24"/>
              </w:rPr>
              <w:t>なのか</w:t>
            </w:r>
            <w:r w:rsidRPr="0020102E">
              <w:rPr>
                <w:rFonts w:asciiTheme="minorEastAsia" w:hAnsiTheme="minorEastAsia" w:hint="eastAsia"/>
                <w:sz w:val="24"/>
                <w:szCs w:val="24"/>
              </w:rPr>
              <w:t>国</w:t>
            </w:r>
            <w:r w:rsidR="00E05F37" w:rsidRPr="0020102E">
              <w:rPr>
                <w:rFonts w:asciiTheme="minorEastAsia" w:hAnsiTheme="minorEastAsia" w:hint="eastAsia"/>
                <w:sz w:val="24"/>
                <w:szCs w:val="24"/>
              </w:rPr>
              <w:t>なのか。また、</w:t>
            </w:r>
            <w:r w:rsidRPr="0020102E">
              <w:rPr>
                <w:rFonts w:asciiTheme="minorEastAsia" w:hAnsiTheme="minorEastAsia" w:hint="eastAsia"/>
                <w:sz w:val="24"/>
                <w:szCs w:val="24"/>
              </w:rPr>
              <w:t>何を</w:t>
            </w:r>
            <w:r w:rsidR="00A4235A" w:rsidRPr="0020102E">
              <w:rPr>
                <w:rFonts w:asciiTheme="minorEastAsia" w:hAnsiTheme="minorEastAsia" w:hint="eastAsia"/>
                <w:sz w:val="24"/>
                <w:szCs w:val="24"/>
              </w:rPr>
              <w:t>以て</w:t>
            </w:r>
            <w:r w:rsidRPr="0020102E">
              <w:rPr>
                <w:rFonts w:asciiTheme="minorEastAsia" w:hAnsiTheme="minorEastAsia" w:hint="eastAsia"/>
                <w:sz w:val="24"/>
                <w:szCs w:val="24"/>
              </w:rPr>
              <w:t>総合化というのか</w:t>
            </w:r>
            <w:r w:rsidR="00A4235A" w:rsidRPr="002324C9">
              <w:rPr>
                <w:rFonts w:asciiTheme="minorEastAsia" w:hAnsiTheme="minorEastAsia" w:hint="eastAsia"/>
                <w:sz w:val="24"/>
                <w:szCs w:val="24"/>
              </w:rPr>
              <w:t>不明</w:t>
            </w:r>
            <w:r w:rsidRPr="0020102E">
              <w:rPr>
                <w:rFonts w:asciiTheme="minorEastAsia" w:hAnsiTheme="minorEastAsia" w:hint="eastAsia"/>
                <w:sz w:val="24"/>
                <w:szCs w:val="24"/>
              </w:rPr>
              <w:t>。</w:t>
            </w:r>
          </w:p>
          <w:p w14:paraId="38967FAC" w14:textId="2EE89F88" w:rsidR="00D07D48" w:rsidRPr="0020102E" w:rsidRDefault="00D07D48" w:rsidP="0084392C">
            <w:pPr>
              <w:widowControl/>
              <w:spacing w:line="0" w:lineRule="atLeast"/>
              <w:rPr>
                <w:rFonts w:asciiTheme="minorEastAsia" w:hAnsiTheme="minorEastAsia"/>
                <w:sz w:val="24"/>
                <w:szCs w:val="24"/>
              </w:rPr>
            </w:pPr>
            <w:r w:rsidRPr="0020102E">
              <w:rPr>
                <w:rFonts w:asciiTheme="minorEastAsia" w:hAnsiTheme="minorEastAsia" w:hint="eastAsia"/>
                <w:sz w:val="24"/>
                <w:szCs w:val="24"/>
              </w:rPr>
              <w:t>人手不足が逼迫している中で、取組状況、中長期的な計画の作成、定期報告物</w:t>
            </w:r>
            <w:r w:rsidR="000B66B7" w:rsidRPr="002324C9">
              <w:rPr>
                <w:rFonts w:asciiTheme="minorEastAsia" w:hAnsiTheme="minorEastAsia" w:hint="eastAsia"/>
                <w:sz w:val="24"/>
                <w:szCs w:val="24"/>
              </w:rPr>
              <w:t>、物</w:t>
            </w:r>
            <w:r w:rsidRPr="0020102E">
              <w:rPr>
                <w:rFonts w:asciiTheme="minorEastAsia" w:hAnsiTheme="minorEastAsia" w:hint="eastAsia"/>
                <w:sz w:val="24"/>
                <w:szCs w:val="24"/>
              </w:rPr>
              <w:t>流統括</w:t>
            </w:r>
            <w:r w:rsidR="000B66B7" w:rsidRPr="002324C9">
              <w:rPr>
                <w:rFonts w:asciiTheme="minorEastAsia" w:hAnsiTheme="minorEastAsia" w:hint="eastAsia"/>
                <w:sz w:val="24"/>
                <w:szCs w:val="24"/>
              </w:rPr>
              <w:t>管理者</w:t>
            </w:r>
            <w:r w:rsidRPr="0020102E">
              <w:rPr>
                <w:rFonts w:asciiTheme="minorEastAsia" w:hAnsiTheme="minorEastAsia" w:hint="eastAsia"/>
                <w:sz w:val="24"/>
                <w:szCs w:val="24"/>
              </w:rPr>
              <w:t>の選任など業務や責任の負担が増す事が危惧され</w:t>
            </w:r>
            <w:r w:rsidR="00E05F37" w:rsidRPr="0020102E">
              <w:rPr>
                <w:rFonts w:asciiTheme="minorEastAsia" w:hAnsiTheme="minorEastAsia" w:hint="eastAsia"/>
                <w:sz w:val="24"/>
                <w:szCs w:val="24"/>
              </w:rPr>
              <w:t>、</w:t>
            </w:r>
            <w:r w:rsidRPr="0020102E">
              <w:rPr>
                <w:rFonts w:asciiTheme="minorEastAsia" w:hAnsiTheme="minorEastAsia" w:hint="eastAsia"/>
                <w:sz w:val="24"/>
                <w:szCs w:val="24"/>
              </w:rPr>
              <w:t>一層の人手不足を招くのではないか</w:t>
            </w:r>
            <w:r w:rsidR="00E05F37" w:rsidRPr="0020102E">
              <w:rPr>
                <w:rFonts w:asciiTheme="minorEastAsia" w:hAnsiTheme="minorEastAsia" w:hint="eastAsia"/>
                <w:sz w:val="24"/>
                <w:szCs w:val="24"/>
              </w:rPr>
              <w:t>。</w:t>
            </w:r>
            <w:r w:rsidRPr="0020102E">
              <w:rPr>
                <w:rFonts w:asciiTheme="minorEastAsia" w:hAnsiTheme="minorEastAsia" w:hint="eastAsia"/>
                <w:sz w:val="24"/>
                <w:szCs w:val="24"/>
              </w:rPr>
              <w:t>効率化の為の努力義務を謳いつつ計画の作成や</w:t>
            </w:r>
            <w:r w:rsidR="0084392C" w:rsidRPr="002324C9">
              <w:rPr>
                <w:rFonts w:asciiTheme="minorEastAsia" w:hAnsiTheme="minorEastAsia" w:hint="eastAsia"/>
                <w:sz w:val="24"/>
                <w:szCs w:val="24"/>
              </w:rPr>
              <w:t>物流統括</w:t>
            </w:r>
            <w:r w:rsidRPr="0020102E">
              <w:rPr>
                <w:rFonts w:asciiTheme="minorEastAsia" w:hAnsiTheme="minorEastAsia" w:hint="eastAsia"/>
                <w:sz w:val="24"/>
                <w:szCs w:val="24"/>
              </w:rPr>
              <w:t>管理者の選任</w:t>
            </w:r>
            <w:r w:rsidR="00E05F37" w:rsidRPr="0020102E">
              <w:rPr>
                <w:rFonts w:asciiTheme="minorEastAsia" w:hAnsiTheme="minorEastAsia" w:hint="eastAsia"/>
                <w:sz w:val="24"/>
                <w:szCs w:val="24"/>
              </w:rPr>
              <w:t>を</w:t>
            </w:r>
            <w:r w:rsidRPr="0020102E">
              <w:rPr>
                <w:rFonts w:asciiTheme="minorEastAsia" w:hAnsiTheme="minorEastAsia" w:hint="eastAsia"/>
                <w:sz w:val="24"/>
                <w:szCs w:val="24"/>
              </w:rPr>
              <w:t>義務付ける</w:t>
            </w:r>
            <w:r w:rsidR="00E05F37" w:rsidRPr="0020102E">
              <w:rPr>
                <w:rFonts w:asciiTheme="minorEastAsia" w:hAnsiTheme="minorEastAsia" w:hint="eastAsia"/>
                <w:sz w:val="24"/>
                <w:szCs w:val="24"/>
              </w:rPr>
              <w:t>こと</w:t>
            </w:r>
            <w:r w:rsidRPr="0020102E">
              <w:rPr>
                <w:rFonts w:asciiTheme="minorEastAsia" w:hAnsiTheme="minorEastAsia" w:hint="eastAsia"/>
                <w:sz w:val="24"/>
                <w:szCs w:val="24"/>
              </w:rPr>
              <w:t>は矛盾しているようにも思える。</w:t>
            </w:r>
          </w:p>
          <w:p w14:paraId="122EF340" w14:textId="2D3CEA2A" w:rsidR="00147361" w:rsidRPr="005D445E" w:rsidRDefault="00D07D48" w:rsidP="00D07D48">
            <w:pPr>
              <w:widowControl/>
              <w:spacing w:line="0" w:lineRule="atLeast"/>
              <w:rPr>
                <w:rFonts w:asciiTheme="minorEastAsia" w:hAnsiTheme="minorEastAsia"/>
                <w:sz w:val="24"/>
                <w:szCs w:val="24"/>
              </w:rPr>
            </w:pPr>
            <w:r w:rsidRPr="0020102E">
              <w:rPr>
                <w:rFonts w:asciiTheme="minorEastAsia" w:hAnsiTheme="minorEastAsia" w:hint="eastAsia"/>
                <w:sz w:val="24"/>
                <w:szCs w:val="24"/>
              </w:rPr>
              <w:t>具体的な動きについては事業者・責任者・担当者を縛る政令ではなく、シンプルに簡潔に各事業者が儲かるような仕組み</w:t>
            </w:r>
            <w:r w:rsidR="00E05F37" w:rsidRPr="0020102E">
              <w:rPr>
                <w:rFonts w:asciiTheme="minorEastAsia" w:hAnsiTheme="minorEastAsia" w:hint="eastAsia"/>
                <w:sz w:val="24"/>
                <w:szCs w:val="24"/>
              </w:rPr>
              <w:t>としてほしい</w:t>
            </w:r>
            <w:r w:rsidRPr="0020102E">
              <w:rPr>
                <w:rFonts w:asciiTheme="minorEastAsia" w:hAnsiTheme="minorEastAsia" w:hint="eastAsia"/>
                <w:sz w:val="24"/>
                <w:szCs w:val="24"/>
              </w:rPr>
              <w:t>。</w:t>
            </w:r>
          </w:p>
        </w:tc>
        <w:tc>
          <w:tcPr>
            <w:tcW w:w="2500" w:type="pct"/>
            <w:vAlign w:val="center"/>
          </w:tcPr>
          <w:p w14:paraId="511115CD" w14:textId="37A44A6A" w:rsidR="00D07D48" w:rsidRPr="0020102E" w:rsidRDefault="00D07D48" w:rsidP="00D07D48">
            <w:pPr>
              <w:widowControl/>
              <w:spacing w:line="0" w:lineRule="atLeast"/>
              <w:rPr>
                <w:rFonts w:asciiTheme="minorEastAsia" w:hAnsiTheme="minorEastAsia"/>
                <w:sz w:val="24"/>
                <w:szCs w:val="24"/>
              </w:rPr>
            </w:pPr>
            <w:r w:rsidRPr="0020102E">
              <w:rPr>
                <w:rFonts w:asciiTheme="minorEastAsia" w:hAnsiTheme="minorEastAsia" w:hint="eastAsia"/>
                <w:sz w:val="24"/>
                <w:szCs w:val="24"/>
              </w:rPr>
              <w:t>貨物自動車運送事業車等、荷主及び倉庫業者の指定基準値は、それぞれ</w:t>
            </w:r>
            <w:r w:rsidR="007B7733">
              <w:rPr>
                <w:rFonts w:asciiTheme="minorEastAsia" w:hAnsiTheme="minorEastAsia" w:hint="eastAsia"/>
                <w:sz w:val="24"/>
                <w:szCs w:val="24"/>
              </w:rPr>
              <w:t>政府</w:t>
            </w:r>
            <w:r w:rsidRPr="0020102E">
              <w:rPr>
                <w:rFonts w:asciiTheme="minorEastAsia" w:hAnsiTheme="minorEastAsia" w:hint="eastAsia"/>
                <w:sz w:val="24"/>
                <w:szCs w:val="24"/>
              </w:rPr>
              <w:t>の統計を用いて算出</w:t>
            </w:r>
            <w:r w:rsidRPr="002324C9">
              <w:rPr>
                <w:rFonts w:asciiTheme="minorEastAsia" w:hAnsiTheme="minorEastAsia" w:hint="eastAsia"/>
                <w:sz w:val="24"/>
                <w:szCs w:val="24"/>
              </w:rPr>
              <w:t>し</w:t>
            </w:r>
            <w:r w:rsidR="00DA0423" w:rsidRPr="002324C9">
              <w:rPr>
                <w:rFonts w:asciiTheme="minorEastAsia" w:hAnsiTheme="minorEastAsia" w:hint="eastAsia"/>
                <w:sz w:val="24"/>
                <w:szCs w:val="24"/>
              </w:rPr>
              <w:t>て</w:t>
            </w:r>
            <w:r w:rsidR="000723F6" w:rsidRPr="002324C9">
              <w:rPr>
                <w:rFonts w:asciiTheme="minorEastAsia" w:hAnsiTheme="minorEastAsia" w:hint="eastAsia"/>
                <w:sz w:val="24"/>
                <w:szCs w:val="24"/>
              </w:rPr>
              <w:t>おり、基準値の</w:t>
            </w:r>
            <w:r w:rsidR="00DA0423" w:rsidRPr="002324C9">
              <w:rPr>
                <w:rFonts w:asciiTheme="minorEastAsia" w:hAnsiTheme="minorEastAsia" w:hint="eastAsia"/>
                <w:sz w:val="24"/>
                <w:szCs w:val="24"/>
              </w:rPr>
              <w:t>考え方としては、</w:t>
            </w:r>
            <w:r w:rsidR="005E2FB1" w:rsidRPr="002324C9">
              <w:rPr>
                <w:rFonts w:asciiTheme="minorEastAsia" w:hAnsiTheme="minorEastAsia" w:hint="eastAsia"/>
                <w:sz w:val="24"/>
                <w:szCs w:val="24"/>
              </w:rPr>
              <w:t>荷主については</w:t>
            </w:r>
            <w:r w:rsidR="00C03F56" w:rsidRPr="002324C9">
              <w:rPr>
                <w:rFonts w:asciiTheme="minorEastAsia" w:hAnsiTheme="minorEastAsia" w:hint="eastAsia"/>
                <w:sz w:val="24"/>
                <w:szCs w:val="24"/>
              </w:rPr>
              <w:t>取扱貨物の重量、</w:t>
            </w:r>
            <w:r w:rsidR="005E2FB1" w:rsidRPr="002324C9">
              <w:rPr>
                <w:rFonts w:asciiTheme="minorEastAsia" w:hAnsiTheme="minorEastAsia" w:hint="eastAsia"/>
                <w:sz w:val="24"/>
                <w:szCs w:val="24"/>
              </w:rPr>
              <w:t>倉庫業者については</w:t>
            </w:r>
            <w:r w:rsidR="00C03F56" w:rsidRPr="002324C9">
              <w:rPr>
                <w:rFonts w:asciiTheme="minorEastAsia" w:hAnsiTheme="minorEastAsia" w:hint="eastAsia"/>
                <w:sz w:val="24"/>
                <w:szCs w:val="24"/>
              </w:rPr>
              <w:t>保管量、</w:t>
            </w:r>
            <w:r w:rsidR="005E2FB1" w:rsidRPr="002324C9">
              <w:rPr>
                <w:rFonts w:asciiTheme="minorEastAsia" w:hAnsiTheme="minorEastAsia" w:hint="eastAsia"/>
                <w:sz w:val="24"/>
                <w:szCs w:val="24"/>
              </w:rPr>
              <w:t>貨物自動車運送事業者</w:t>
            </w:r>
            <w:r w:rsidR="001B4E16" w:rsidRPr="002324C9">
              <w:rPr>
                <w:rFonts w:asciiTheme="minorEastAsia" w:hAnsiTheme="minorEastAsia" w:hint="eastAsia"/>
                <w:sz w:val="24"/>
                <w:szCs w:val="24"/>
              </w:rPr>
              <w:t>等</w:t>
            </w:r>
            <w:r w:rsidR="005E2FB1" w:rsidRPr="002324C9">
              <w:rPr>
                <w:rFonts w:asciiTheme="minorEastAsia" w:hAnsiTheme="minorEastAsia" w:hint="eastAsia"/>
                <w:sz w:val="24"/>
                <w:szCs w:val="24"/>
              </w:rPr>
              <w:t>については</w:t>
            </w:r>
            <w:r w:rsidR="00C03F56" w:rsidRPr="002324C9">
              <w:rPr>
                <w:rFonts w:asciiTheme="minorEastAsia" w:hAnsiTheme="minorEastAsia" w:hint="eastAsia"/>
                <w:sz w:val="24"/>
                <w:szCs w:val="24"/>
              </w:rPr>
              <w:t>輸送能力が</w:t>
            </w:r>
            <w:r w:rsidR="000723F6" w:rsidRPr="002324C9">
              <w:rPr>
                <w:rFonts w:asciiTheme="minorEastAsia" w:hAnsiTheme="minorEastAsia" w:hint="eastAsia"/>
                <w:sz w:val="24"/>
                <w:szCs w:val="24"/>
              </w:rPr>
              <w:t>それぞれ</w:t>
            </w:r>
            <w:r w:rsidR="00C03F56" w:rsidRPr="002324C9">
              <w:rPr>
                <w:rFonts w:asciiTheme="minorEastAsia" w:hAnsiTheme="minorEastAsia" w:hint="eastAsia"/>
                <w:sz w:val="24"/>
                <w:szCs w:val="24"/>
              </w:rPr>
              <w:t>多い順に対象とし、</w:t>
            </w:r>
            <w:r w:rsidR="00DA0423" w:rsidRPr="002324C9">
              <w:rPr>
                <w:rFonts w:asciiTheme="minorEastAsia" w:hAnsiTheme="minorEastAsia" w:hint="eastAsia"/>
                <w:sz w:val="24"/>
                <w:szCs w:val="24"/>
              </w:rPr>
              <w:t>全体の</w:t>
            </w:r>
            <w:r w:rsidR="005E2FB1" w:rsidRPr="002324C9">
              <w:rPr>
                <w:rFonts w:asciiTheme="minorEastAsia" w:hAnsiTheme="minorEastAsia" w:hint="eastAsia"/>
                <w:sz w:val="24"/>
                <w:szCs w:val="24"/>
              </w:rPr>
              <w:t>半分程度</w:t>
            </w:r>
            <w:r w:rsidR="00DA0423" w:rsidRPr="002324C9">
              <w:rPr>
                <w:rFonts w:asciiTheme="minorEastAsia" w:hAnsiTheme="minorEastAsia"/>
                <w:sz w:val="24"/>
                <w:szCs w:val="24"/>
              </w:rPr>
              <w:t>をカバーする</w:t>
            </w:r>
            <w:r w:rsidR="00251613" w:rsidRPr="002324C9">
              <w:rPr>
                <w:rFonts w:asciiTheme="minorEastAsia" w:hAnsiTheme="minorEastAsia" w:hint="eastAsia"/>
                <w:sz w:val="24"/>
                <w:szCs w:val="24"/>
              </w:rPr>
              <w:t>基準値を算出した結果です。</w:t>
            </w:r>
          </w:p>
          <w:p w14:paraId="76760DA0" w14:textId="77777777" w:rsidR="00D07D48" w:rsidRPr="0020102E" w:rsidRDefault="00D07D48" w:rsidP="00D07D48">
            <w:pPr>
              <w:widowControl/>
              <w:spacing w:line="0" w:lineRule="atLeast"/>
              <w:rPr>
                <w:rFonts w:asciiTheme="minorEastAsia" w:hAnsiTheme="minorEastAsia"/>
                <w:sz w:val="24"/>
                <w:szCs w:val="24"/>
              </w:rPr>
            </w:pPr>
          </w:p>
          <w:p w14:paraId="29F5AD2F" w14:textId="428A3601" w:rsidR="00D07D48" w:rsidRPr="0020102E" w:rsidRDefault="002B67A1" w:rsidP="00D07D48">
            <w:pPr>
              <w:widowControl/>
              <w:spacing w:line="0" w:lineRule="atLeast"/>
              <w:rPr>
                <w:rFonts w:asciiTheme="minorEastAsia" w:hAnsiTheme="minorEastAsia"/>
                <w:sz w:val="24"/>
                <w:szCs w:val="24"/>
              </w:rPr>
            </w:pPr>
            <w:r w:rsidRPr="0020102E">
              <w:rPr>
                <w:rFonts w:asciiTheme="minorEastAsia" w:hAnsiTheme="minorEastAsia" w:hint="eastAsia"/>
                <w:sz w:val="24"/>
                <w:szCs w:val="24"/>
              </w:rPr>
              <w:t>物資の流通の効率化に関する法律</w:t>
            </w:r>
            <w:r w:rsidR="00D07D48" w:rsidRPr="0020102E">
              <w:rPr>
                <w:rFonts w:asciiTheme="minorEastAsia" w:hAnsiTheme="minorEastAsia" w:hint="eastAsia"/>
                <w:sz w:val="24"/>
                <w:szCs w:val="24"/>
              </w:rPr>
              <w:t>施行令第14条第５項の財務大臣の権限委任に関する規定については、財務大臣の権限のうち、国税庁の所掌に係る部分について荷主の主たる事務所の所在地を管轄する国税局長等に委任する旨を定めるものです。</w:t>
            </w:r>
          </w:p>
          <w:p w14:paraId="5101B9DE" w14:textId="77777777" w:rsidR="00D07D48" w:rsidRPr="0020102E" w:rsidRDefault="00D07D48" w:rsidP="00D07D48">
            <w:pPr>
              <w:widowControl/>
              <w:spacing w:line="0" w:lineRule="atLeast"/>
              <w:rPr>
                <w:rFonts w:asciiTheme="minorEastAsia" w:hAnsiTheme="minorEastAsia"/>
                <w:sz w:val="24"/>
                <w:szCs w:val="24"/>
              </w:rPr>
            </w:pPr>
          </w:p>
          <w:p w14:paraId="4A4452AA" w14:textId="77777777" w:rsidR="00D07D48" w:rsidRPr="0020102E" w:rsidRDefault="00D07D48" w:rsidP="00D07D48">
            <w:pPr>
              <w:widowControl/>
              <w:spacing w:line="0" w:lineRule="atLeast"/>
              <w:rPr>
                <w:rFonts w:asciiTheme="minorEastAsia" w:hAnsiTheme="minorEastAsia"/>
                <w:sz w:val="24"/>
                <w:szCs w:val="24"/>
              </w:rPr>
            </w:pPr>
            <w:r w:rsidRPr="0020102E">
              <w:rPr>
                <w:rFonts w:asciiTheme="minorEastAsia" w:hAnsiTheme="minorEastAsia" w:hint="eastAsia"/>
                <w:sz w:val="24"/>
                <w:szCs w:val="24"/>
              </w:rPr>
              <w:t>本法の制度検討及び執行については、主に物流事業者を所管する国土交通省及び荷主事業を所管する各省庁が担当しております。なお、流通業務の総合化とは、「輸送、荷役、保管、荷さばき及び流通加工を一体的に行う」ことを指します。</w:t>
            </w:r>
          </w:p>
          <w:p w14:paraId="3A241581" w14:textId="77777777" w:rsidR="00D07D48" w:rsidRPr="0020102E" w:rsidRDefault="00D07D48" w:rsidP="00D07D48">
            <w:pPr>
              <w:widowControl/>
              <w:spacing w:line="0" w:lineRule="atLeast"/>
              <w:rPr>
                <w:rFonts w:asciiTheme="minorEastAsia" w:hAnsiTheme="minorEastAsia"/>
                <w:sz w:val="24"/>
                <w:szCs w:val="24"/>
              </w:rPr>
            </w:pPr>
          </w:p>
          <w:p w14:paraId="2E36A00A" w14:textId="20CEDDAD" w:rsidR="008C024B" w:rsidRPr="005D445E" w:rsidRDefault="00D07D48" w:rsidP="00D07D48">
            <w:pPr>
              <w:widowControl/>
              <w:spacing w:line="0" w:lineRule="atLeast"/>
              <w:rPr>
                <w:rFonts w:asciiTheme="minorEastAsia" w:hAnsiTheme="minorEastAsia"/>
                <w:sz w:val="24"/>
                <w:szCs w:val="24"/>
              </w:rPr>
            </w:pPr>
            <w:r w:rsidRPr="002324C9">
              <w:rPr>
                <w:rFonts w:asciiTheme="minorEastAsia" w:hAnsiTheme="minorEastAsia" w:hint="eastAsia"/>
                <w:sz w:val="24"/>
                <w:szCs w:val="24"/>
              </w:rPr>
              <w:t>本法にお</w:t>
            </w:r>
            <w:r w:rsidR="007E0A41" w:rsidRPr="002324C9">
              <w:rPr>
                <w:rFonts w:asciiTheme="minorEastAsia" w:hAnsiTheme="minorEastAsia" w:hint="eastAsia"/>
                <w:sz w:val="24"/>
                <w:szCs w:val="24"/>
              </w:rPr>
              <w:t>いて</w:t>
            </w:r>
            <w:r w:rsidR="0003639A" w:rsidRPr="002324C9">
              <w:rPr>
                <w:rFonts w:asciiTheme="minorEastAsia" w:hAnsiTheme="minorEastAsia" w:hint="eastAsia"/>
                <w:sz w:val="24"/>
                <w:szCs w:val="24"/>
              </w:rPr>
              <w:t>は</w:t>
            </w:r>
            <w:r w:rsidR="0003639A" w:rsidRPr="0020102E">
              <w:rPr>
                <w:rFonts w:asciiTheme="minorEastAsia" w:hAnsiTheme="minorEastAsia" w:hint="eastAsia"/>
                <w:sz w:val="24"/>
                <w:szCs w:val="24"/>
              </w:rPr>
              <w:t>、</w:t>
            </w:r>
            <w:r w:rsidRPr="0020102E">
              <w:rPr>
                <w:rFonts w:asciiTheme="minorEastAsia" w:hAnsiTheme="minorEastAsia" w:hint="eastAsia"/>
                <w:sz w:val="24"/>
                <w:szCs w:val="24"/>
              </w:rPr>
              <w:t>特定事業者に対し、中長期計画等の作成を義務付け</w:t>
            </w:r>
            <w:r w:rsidR="0003639A" w:rsidRPr="0020102E">
              <w:rPr>
                <w:rFonts w:asciiTheme="minorEastAsia" w:hAnsiTheme="minorEastAsia" w:hint="eastAsia"/>
                <w:sz w:val="24"/>
                <w:szCs w:val="24"/>
              </w:rPr>
              <w:t>ることで</w:t>
            </w:r>
            <w:r w:rsidRPr="0020102E">
              <w:rPr>
                <w:rFonts w:asciiTheme="minorEastAsia" w:hAnsiTheme="minorEastAsia" w:hint="eastAsia"/>
                <w:sz w:val="24"/>
                <w:szCs w:val="24"/>
              </w:rPr>
              <w:t>、</w:t>
            </w:r>
            <w:r w:rsidR="002B67A1" w:rsidRPr="0020102E">
              <w:rPr>
                <w:rFonts w:asciiTheme="minorEastAsia" w:hAnsiTheme="minorEastAsia" w:hint="eastAsia"/>
                <w:sz w:val="24"/>
                <w:szCs w:val="24"/>
              </w:rPr>
              <w:t>貨物自動車運送役務の持続可能な提供の確保に資する運転者の運送及び荷役等の</w:t>
            </w:r>
            <w:r w:rsidRPr="0020102E">
              <w:rPr>
                <w:rFonts w:asciiTheme="minorEastAsia" w:hAnsiTheme="minorEastAsia" w:hint="eastAsia"/>
                <w:sz w:val="24"/>
                <w:szCs w:val="24"/>
              </w:rPr>
              <w:t>効率化のための取組の進捗状況等を確認し、取組を促進することを目的としています。</w:t>
            </w:r>
          </w:p>
        </w:tc>
      </w:tr>
      <w:tr w:rsidR="00320D1F" w:rsidRPr="005D445E" w14:paraId="2C7EF67E" w14:textId="77777777" w:rsidTr="00A444EC">
        <w:trPr>
          <w:trHeight w:val="58"/>
        </w:trPr>
        <w:tc>
          <w:tcPr>
            <w:tcW w:w="2500" w:type="pct"/>
            <w:vAlign w:val="center"/>
          </w:tcPr>
          <w:p w14:paraId="65BA1CED" w14:textId="165FC2F4" w:rsidR="00D07D48" w:rsidRPr="00D07D48" w:rsidRDefault="00D07D48" w:rsidP="00D07D48">
            <w:pPr>
              <w:widowControl/>
              <w:spacing w:line="0" w:lineRule="atLeast"/>
              <w:rPr>
                <w:rFonts w:asciiTheme="minorEastAsia" w:hAnsiTheme="minorEastAsia"/>
                <w:sz w:val="24"/>
                <w:szCs w:val="24"/>
              </w:rPr>
            </w:pPr>
            <w:r w:rsidRPr="00D07D48">
              <w:rPr>
                <w:rFonts w:asciiTheme="minorEastAsia" w:hAnsiTheme="minorEastAsia" w:hint="eastAsia"/>
                <w:sz w:val="24"/>
                <w:szCs w:val="24"/>
              </w:rPr>
              <w:t>現在の法文と各種解説書に基づき、荷主企業として特定荷主を規定する9万トンの計算や膨大な物流取引の第一種・第二種仕分けを進めているが、計算方法やデータ収集方法が煩雑過ぎること、第一種・第二種荷主の分類方法が複雑で解釈方法もばらつく</w:t>
            </w:r>
            <w:r w:rsidR="00E05F37">
              <w:rPr>
                <w:rFonts w:asciiTheme="minorEastAsia" w:hAnsiTheme="minorEastAsia" w:hint="eastAsia"/>
                <w:sz w:val="24"/>
                <w:szCs w:val="24"/>
              </w:rPr>
              <w:t>ことから</w:t>
            </w:r>
            <w:r w:rsidRPr="00D07D48">
              <w:rPr>
                <w:rFonts w:asciiTheme="minorEastAsia" w:hAnsiTheme="minorEastAsia" w:hint="eastAsia"/>
                <w:sz w:val="24"/>
                <w:szCs w:val="24"/>
              </w:rPr>
              <w:t>、多岐にわたる物流取引を精緻に分類することは実務上困難</w:t>
            </w:r>
            <w:r w:rsidRPr="00D07D48">
              <w:rPr>
                <w:rFonts w:asciiTheme="minorEastAsia" w:hAnsiTheme="minorEastAsia" w:hint="eastAsia"/>
                <w:sz w:val="24"/>
                <w:szCs w:val="24"/>
              </w:rPr>
              <w:lastRenderedPageBreak/>
              <w:t>である。結果としてデータは概算値で、分類はある程度ざっくりと</w:t>
            </w:r>
            <w:r>
              <w:rPr>
                <w:rFonts w:asciiTheme="minorEastAsia" w:hAnsiTheme="minorEastAsia" w:hint="eastAsia"/>
                <w:sz w:val="24"/>
                <w:szCs w:val="24"/>
              </w:rPr>
              <w:t>、と</w:t>
            </w:r>
            <w:r w:rsidRPr="00D07D48">
              <w:rPr>
                <w:rFonts w:asciiTheme="minorEastAsia" w:hAnsiTheme="minorEastAsia" w:hint="eastAsia"/>
                <w:sz w:val="24"/>
                <w:szCs w:val="24"/>
              </w:rPr>
              <w:t>いう形での台帳管理にならざるを得ない。</w:t>
            </w:r>
          </w:p>
          <w:p w14:paraId="58CBCF44" w14:textId="72C6BBF1" w:rsidR="00D07D48" w:rsidRPr="00D07D48" w:rsidRDefault="00D07D48" w:rsidP="00D07D48">
            <w:pPr>
              <w:widowControl/>
              <w:spacing w:line="0" w:lineRule="atLeast"/>
              <w:rPr>
                <w:rFonts w:asciiTheme="minorEastAsia" w:hAnsiTheme="minorEastAsia"/>
                <w:sz w:val="24"/>
                <w:szCs w:val="24"/>
              </w:rPr>
            </w:pPr>
            <w:r w:rsidRPr="00D07D48">
              <w:rPr>
                <w:rFonts w:asciiTheme="minorEastAsia" w:hAnsiTheme="minorEastAsia" w:hint="eastAsia"/>
                <w:sz w:val="24"/>
                <w:szCs w:val="24"/>
              </w:rPr>
              <w:t>そのためこの台帳をもって次年度以降、適切なデータ把握と改善の努力義務を精緻に遂行することには運用上無理がある。</w:t>
            </w:r>
          </w:p>
          <w:p w14:paraId="7AA188C0" w14:textId="1DDB3D65" w:rsidR="00320D1F" w:rsidRPr="005D445E" w:rsidRDefault="00D07D48" w:rsidP="00D07D48">
            <w:pPr>
              <w:widowControl/>
              <w:spacing w:line="0" w:lineRule="atLeast"/>
              <w:rPr>
                <w:rFonts w:asciiTheme="minorEastAsia" w:hAnsiTheme="minorEastAsia"/>
                <w:sz w:val="24"/>
                <w:szCs w:val="24"/>
              </w:rPr>
            </w:pPr>
            <w:r w:rsidRPr="00D07D48">
              <w:rPr>
                <w:rFonts w:asciiTheme="minorEastAsia" w:hAnsiTheme="minorEastAsia" w:hint="eastAsia"/>
                <w:sz w:val="24"/>
                <w:szCs w:val="24"/>
              </w:rPr>
              <w:t>出来る限り実務・実運用に即し改善自体が効率よく進められていくことが重要であると認識するため、微細事項は排除しながら問題の大きいところから優先順位を決めて改善に取り組めるように進めていくべきであり、国のガイドラインもそういう視点で整備してほしい。</w:t>
            </w:r>
          </w:p>
        </w:tc>
        <w:tc>
          <w:tcPr>
            <w:tcW w:w="2500" w:type="pct"/>
            <w:vAlign w:val="center"/>
          </w:tcPr>
          <w:p w14:paraId="22081E4B" w14:textId="27E13275" w:rsidR="00002E08" w:rsidRPr="005D445E" w:rsidRDefault="00D07D48" w:rsidP="009173A6">
            <w:pPr>
              <w:widowControl/>
              <w:spacing w:line="0" w:lineRule="atLeast"/>
              <w:rPr>
                <w:rFonts w:asciiTheme="minorEastAsia" w:hAnsiTheme="minorEastAsia"/>
                <w:sz w:val="24"/>
                <w:szCs w:val="24"/>
              </w:rPr>
            </w:pPr>
            <w:r w:rsidRPr="00D07D48">
              <w:rPr>
                <w:rFonts w:asciiTheme="minorEastAsia" w:hAnsiTheme="minorEastAsia" w:hint="eastAsia"/>
                <w:sz w:val="24"/>
                <w:szCs w:val="24"/>
              </w:rPr>
              <w:lastRenderedPageBreak/>
              <w:t>ご意見は、今後</w:t>
            </w:r>
            <w:r w:rsidR="005E2FB1">
              <w:rPr>
                <w:rFonts w:asciiTheme="minorEastAsia" w:hAnsiTheme="minorEastAsia" w:hint="eastAsia"/>
                <w:sz w:val="24"/>
                <w:szCs w:val="24"/>
              </w:rPr>
              <w:t>の物流政策</w:t>
            </w:r>
            <w:r w:rsidRPr="00D07D48">
              <w:rPr>
                <w:rFonts w:asciiTheme="minorEastAsia" w:hAnsiTheme="minorEastAsia" w:hint="eastAsia"/>
                <w:sz w:val="24"/>
                <w:szCs w:val="24"/>
              </w:rPr>
              <w:t>の参考</w:t>
            </w:r>
            <w:r w:rsidR="003020CD">
              <w:rPr>
                <w:rFonts w:asciiTheme="minorEastAsia" w:hAnsiTheme="minorEastAsia" w:hint="eastAsia"/>
                <w:sz w:val="24"/>
                <w:szCs w:val="24"/>
              </w:rPr>
              <w:t>と</w:t>
            </w:r>
            <w:r w:rsidRPr="00D07D48">
              <w:rPr>
                <w:rFonts w:asciiTheme="minorEastAsia" w:hAnsiTheme="minorEastAsia" w:hint="eastAsia"/>
                <w:sz w:val="24"/>
                <w:szCs w:val="24"/>
              </w:rPr>
              <w:t>いたします。</w:t>
            </w:r>
          </w:p>
        </w:tc>
      </w:tr>
      <w:tr w:rsidR="005F0197" w:rsidRPr="005D445E" w14:paraId="4F53A987" w14:textId="77777777" w:rsidTr="00A444EC">
        <w:trPr>
          <w:trHeight w:val="58"/>
        </w:trPr>
        <w:tc>
          <w:tcPr>
            <w:tcW w:w="2500" w:type="pct"/>
            <w:vAlign w:val="center"/>
          </w:tcPr>
          <w:p w14:paraId="2E64EC15" w14:textId="168D58F3" w:rsidR="005F0197" w:rsidRPr="005D445E" w:rsidRDefault="00720868" w:rsidP="005F0197">
            <w:pPr>
              <w:widowControl/>
              <w:spacing w:line="0" w:lineRule="atLeast"/>
              <w:rPr>
                <w:rFonts w:asciiTheme="minorEastAsia" w:hAnsiTheme="minorEastAsia"/>
                <w:sz w:val="24"/>
                <w:szCs w:val="24"/>
              </w:rPr>
            </w:pPr>
            <w:r w:rsidRPr="00720868">
              <w:rPr>
                <w:rFonts w:asciiTheme="minorEastAsia" w:hAnsiTheme="minorEastAsia" w:hint="eastAsia"/>
                <w:sz w:val="24"/>
                <w:szCs w:val="24"/>
              </w:rPr>
              <w:t>解説書だけでは複雑な運用における様々な実務判断に困るケースがあるため、問い合わせ窓口を明確にしてほしい。</w:t>
            </w:r>
          </w:p>
        </w:tc>
        <w:tc>
          <w:tcPr>
            <w:tcW w:w="2500" w:type="pct"/>
            <w:vAlign w:val="center"/>
          </w:tcPr>
          <w:p w14:paraId="70C1A13E" w14:textId="571C0708" w:rsidR="005F0197" w:rsidRPr="005D445E" w:rsidRDefault="00720868" w:rsidP="00720868">
            <w:pPr>
              <w:widowControl/>
              <w:spacing w:line="0" w:lineRule="atLeast"/>
              <w:rPr>
                <w:rFonts w:asciiTheme="minorEastAsia" w:hAnsiTheme="minorEastAsia"/>
                <w:sz w:val="24"/>
                <w:szCs w:val="24"/>
              </w:rPr>
            </w:pPr>
            <w:r w:rsidRPr="00720868">
              <w:rPr>
                <w:rFonts w:asciiTheme="minorEastAsia" w:hAnsiTheme="minorEastAsia" w:hint="eastAsia"/>
                <w:sz w:val="24"/>
                <w:szCs w:val="24"/>
              </w:rPr>
              <w:t>解説書において問合せ窓口を明記しております。</w:t>
            </w:r>
          </w:p>
        </w:tc>
      </w:tr>
      <w:tr w:rsidR="0088415E" w:rsidRPr="005D445E" w14:paraId="5F458A4A" w14:textId="77777777" w:rsidTr="00A444EC">
        <w:trPr>
          <w:trHeight w:val="58"/>
        </w:trPr>
        <w:tc>
          <w:tcPr>
            <w:tcW w:w="2500" w:type="pct"/>
            <w:vAlign w:val="center"/>
          </w:tcPr>
          <w:p w14:paraId="589D808D" w14:textId="1BE19B62" w:rsidR="0088415E" w:rsidRPr="00720868" w:rsidRDefault="0088415E" w:rsidP="0088415E">
            <w:pPr>
              <w:widowControl/>
              <w:spacing w:line="0" w:lineRule="atLeast"/>
              <w:rPr>
                <w:rFonts w:asciiTheme="minorEastAsia" w:hAnsiTheme="minorEastAsia"/>
                <w:sz w:val="24"/>
                <w:szCs w:val="24"/>
              </w:rPr>
            </w:pPr>
            <w:r w:rsidRPr="0088415E">
              <w:rPr>
                <w:rFonts w:asciiTheme="minorEastAsia" w:hAnsiTheme="minorEastAsia" w:hint="eastAsia"/>
                <w:sz w:val="24"/>
                <w:szCs w:val="24"/>
              </w:rPr>
              <w:t>政令案（概要）2．（1）</w:t>
            </w:r>
            <w:r>
              <w:rPr>
                <w:rFonts w:asciiTheme="minorEastAsia" w:hAnsiTheme="minorEastAsia" w:hint="eastAsia"/>
                <w:sz w:val="24"/>
                <w:szCs w:val="24"/>
              </w:rPr>
              <w:t>⑧</w:t>
            </w:r>
            <w:r w:rsidRPr="0088415E">
              <w:rPr>
                <w:rFonts w:asciiTheme="minorEastAsia" w:hAnsiTheme="minorEastAsia" w:hint="eastAsia"/>
                <w:sz w:val="24"/>
                <w:szCs w:val="24"/>
              </w:rPr>
              <w:t>に関連して</w:t>
            </w:r>
            <w:r w:rsidR="00E05F37">
              <w:rPr>
                <w:rFonts w:asciiTheme="minorEastAsia" w:hAnsiTheme="minorEastAsia" w:hint="eastAsia"/>
                <w:sz w:val="24"/>
                <w:szCs w:val="24"/>
              </w:rPr>
              <w:t>、</w:t>
            </w:r>
            <w:r w:rsidRPr="0088415E">
              <w:rPr>
                <w:rFonts w:asciiTheme="minorEastAsia" w:hAnsiTheme="minorEastAsia" w:hint="eastAsia"/>
                <w:sz w:val="24"/>
                <w:szCs w:val="24"/>
              </w:rPr>
              <w:t>業界特性に起因する個々の事柄は、誰が認定するのか。</w:t>
            </w:r>
          </w:p>
        </w:tc>
        <w:tc>
          <w:tcPr>
            <w:tcW w:w="2500" w:type="pct"/>
            <w:vAlign w:val="center"/>
          </w:tcPr>
          <w:p w14:paraId="2D598B66" w14:textId="7B0AC89F" w:rsidR="0088415E" w:rsidRPr="0088415E" w:rsidRDefault="0088415E" w:rsidP="00720868">
            <w:pPr>
              <w:widowControl/>
              <w:spacing w:line="0" w:lineRule="atLeast"/>
              <w:rPr>
                <w:rFonts w:asciiTheme="minorEastAsia" w:hAnsiTheme="minorEastAsia"/>
                <w:sz w:val="24"/>
                <w:szCs w:val="24"/>
              </w:rPr>
            </w:pPr>
            <w:r w:rsidRPr="0088415E">
              <w:rPr>
                <w:rFonts w:asciiTheme="minorEastAsia" w:hAnsiTheme="minorEastAsia" w:hint="eastAsia"/>
                <w:sz w:val="24"/>
                <w:szCs w:val="24"/>
              </w:rPr>
              <w:t>業界特性に関するご相談等については、荷主の事業を所管する省庁において対応いたします。</w:t>
            </w:r>
          </w:p>
        </w:tc>
      </w:tr>
      <w:tr w:rsidR="0088415E" w:rsidRPr="005D445E" w14:paraId="18C93DB4" w14:textId="77777777" w:rsidTr="00A444EC">
        <w:trPr>
          <w:trHeight w:val="58"/>
        </w:trPr>
        <w:tc>
          <w:tcPr>
            <w:tcW w:w="2500" w:type="pct"/>
            <w:vAlign w:val="center"/>
          </w:tcPr>
          <w:p w14:paraId="54D8FE51" w14:textId="77777777" w:rsidR="0088415E" w:rsidRPr="0088415E" w:rsidRDefault="0088415E" w:rsidP="0088415E">
            <w:pPr>
              <w:widowControl/>
              <w:spacing w:line="0" w:lineRule="atLeast"/>
              <w:rPr>
                <w:rFonts w:asciiTheme="minorEastAsia" w:hAnsiTheme="minorEastAsia"/>
                <w:sz w:val="24"/>
                <w:szCs w:val="24"/>
              </w:rPr>
            </w:pPr>
            <w:r w:rsidRPr="0088415E">
              <w:rPr>
                <w:rFonts w:asciiTheme="minorEastAsia" w:hAnsiTheme="minorEastAsia" w:hint="eastAsia"/>
                <w:sz w:val="24"/>
                <w:szCs w:val="24"/>
              </w:rPr>
              <w:t>特定荷主の指定、監督等に係る荷主事業所管大臣の権限の委任にあたっては、指導・助言等の水準・基準に所在地等による差異が生まれないよう、一貫性を持った形にして頂きたい。</w:t>
            </w:r>
          </w:p>
          <w:p w14:paraId="285073F1" w14:textId="1E910C11" w:rsidR="0088415E" w:rsidRPr="0088415E" w:rsidRDefault="0088415E" w:rsidP="0088415E">
            <w:pPr>
              <w:widowControl/>
              <w:spacing w:line="0" w:lineRule="atLeast"/>
              <w:rPr>
                <w:rFonts w:asciiTheme="minorEastAsia" w:hAnsiTheme="minorEastAsia"/>
                <w:sz w:val="24"/>
                <w:szCs w:val="24"/>
              </w:rPr>
            </w:pPr>
            <w:r w:rsidRPr="0088415E">
              <w:rPr>
                <w:rFonts w:asciiTheme="minorEastAsia" w:hAnsiTheme="minorEastAsia" w:hint="eastAsia"/>
                <w:sz w:val="24"/>
                <w:szCs w:val="24"/>
              </w:rPr>
              <w:t>また、「貨物自動車運送役務の持続可能な提供の確保に資する運転者の運送及び荷役等の効率化の推進に関する基本的な方針」において、「国は地方支分部局と連携しながら、貨物自動車運送事業者等、荷主、貨物自動車関連事業者及び連鎖化事業者に対する規制的措置の執行に万全を期す必要がある。また、規制的措置の執行に当たっては、業界の特性、災害の発生その他の事情に配慮するとともに、業界団体等が策定した自主行動計画に即した取組について考慮する必要がある」と規定されていることを踏まえ、業界特性や業界団体が策定した自主行動計画を踏まえて指導・助言等に関する判断を</w:t>
            </w:r>
            <w:r w:rsidR="00E05F37">
              <w:rPr>
                <w:rFonts w:asciiTheme="minorEastAsia" w:hAnsiTheme="minorEastAsia" w:hint="eastAsia"/>
                <w:sz w:val="24"/>
                <w:szCs w:val="24"/>
              </w:rPr>
              <w:t>していただ</w:t>
            </w:r>
            <w:r w:rsidRPr="0088415E">
              <w:rPr>
                <w:rFonts w:asciiTheme="minorEastAsia" w:hAnsiTheme="minorEastAsia" w:hint="eastAsia"/>
                <w:sz w:val="24"/>
                <w:szCs w:val="24"/>
              </w:rPr>
              <w:t>きたい。</w:t>
            </w:r>
          </w:p>
        </w:tc>
        <w:tc>
          <w:tcPr>
            <w:tcW w:w="2500" w:type="pct"/>
            <w:vAlign w:val="center"/>
          </w:tcPr>
          <w:p w14:paraId="317CB8C5" w14:textId="6C21B600" w:rsidR="0088415E" w:rsidRPr="0088415E" w:rsidRDefault="0088415E" w:rsidP="00720868">
            <w:pPr>
              <w:widowControl/>
              <w:spacing w:line="0" w:lineRule="atLeast"/>
              <w:rPr>
                <w:rFonts w:asciiTheme="minorEastAsia" w:hAnsiTheme="minorEastAsia"/>
                <w:sz w:val="24"/>
                <w:szCs w:val="24"/>
              </w:rPr>
            </w:pPr>
            <w:r w:rsidRPr="0088415E">
              <w:rPr>
                <w:rFonts w:asciiTheme="minorEastAsia" w:hAnsiTheme="minorEastAsia" w:hint="eastAsia"/>
                <w:sz w:val="24"/>
                <w:szCs w:val="24"/>
              </w:rPr>
              <w:t>ご意見は</w:t>
            </w:r>
            <w:r w:rsidR="002E5B17">
              <w:rPr>
                <w:rFonts w:asciiTheme="minorEastAsia" w:hAnsiTheme="minorEastAsia" w:hint="eastAsia"/>
                <w:sz w:val="24"/>
                <w:szCs w:val="24"/>
              </w:rPr>
              <w:t>、</w:t>
            </w:r>
            <w:r w:rsidR="005E2FB1">
              <w:rPr>
                <w:rFonts w:asciiTheme="minorEastAsia" w:hAnsiTheme="minorEastAsia" w:hint="eastAsia"/>
                <w:sz w:val="24"/>
                <w:szCs w:val="24"/>
              </w:rPr>
              <w:t>荷主等に対する指導・助言等の運用の参考と</w:t>
            </w:r>
            <w:r w:rsidR="00171CA9">
              <w:rPr>
                <w:rFonts w:asciiTheme="minorEastAsia" w:hAnsiTheme="minorEastAsia" w:hint="eastAsia"/>
                <w:sz w:val="24"/>
                <w:szCs w:val="24"/>
              </w:rPr>
              <w:t>いたし</w:t>
            </w:r>
            <w:r w:rsidRPr="0088415E">
              <w:rPr>
                <w:rFonts w:asciiTheme="minorEastAsia" w:hAnsiTheme="minorEastAsia" w:hint="eastAsia"/>
                <w:sz w:val="24"/>
                <w:szCs w:val="24"/>
              </w:rPr>
              <w:t>ます。</w:t>
            </w:r>
          </w:p>
        </w:tc>
      </w:tr>
      <w:tr w:rsidR="00B04AE6" w:rsidRPr="005D445E" w14:paraId="52A55846" w14:textId="77777777" w:rsidTr="00AF1F1C">
        <w:tc>
          <w:tcPr>
            <w:tcW w:w="5000" w:type="pct"/>
            <w:gridSpan w:val="2"/>
            <w:shd w:val="clear" w:color="auto" w:fill="F2DBDB" w:themeFill="accent2" w:themeFillTint="33"/>
            <w:vAlign w:val="center"/>
          </w:tcPr>
          <w:p w14:paraId="751C1D84" w14:textId="54CDE754" w:rsidR="00AF1F1C" w:rsidRPr="005D445E" w:rsidRDefault="008B14C2" w:rsidP="00147361">
            <w:pPr>
              <w:widowControl/>
              <w:spacing w:line="0" w:lineRule="atLeast"/>
              <w:rPr>
                <w:rFonts w:asciiTheme="minorEastAsia" w:hAnsiTheme="minorEastAsia"/>
                <w:sz w:val="24"/>
                <w:szCs w:val="24"/>
              </w:rPr>
            </w:pPr>
            <w:r w:rsidRPr="005D445E">
              <w:rPr>
                <w:rFonts w:asciiTheme="minorEastAsia" w:hAnsiTheme="minorEastAsia" w:hint="eastAsia"/>
                <w:sz w:val="24"/>
                <w:szCs w:val="24"/>
              </w:rPr>
              <w:t>第</w:t>
            </w:r>
            <w:r w:rsidR="007E6ED1">
              <w:rPr>
                <w:rFonts w:asciiTheme="minorEastAsia" w:hAnsiTheme="minorEastAsia" w:hint="eastAsia"/>
                <w:sz w:val="24"/>
                <w:szCs w:val="24"/>
              </w:rPr>
              <w:t>五</w:t>
            </w:r>
            <w:r w:rsidRPr="005D445E">
              <w:rPr>
                <w:rFonts w:asciiTheme="minorEastAsia" w:hAnsiTheme="minorEastAsia" w:hint="eastAsia"/>
                <w:sz w:val="24"/>
                <w:szCs w:val="24"/>
              </w:rPr>
              <w:t>条関係</w:t>
            </w:r>
          </w:p>
        </w:tc>
      </w:tr>
      <w:tr w:rsidR="00B04AE6" w:rsidRPr="005D445E" w14:paraId="09DCE390" w14:textId="77777777" w:rsidTr="00D90B78">
        <w:tc>
          <w:tcPr>
            <w:tcW w:w="2500" w:type="pct"/>
            <w:vAlign w:val="center"/>
          </w:tcPr>
          <w:p w14:paraId="4FD460DC" w14:textId="77777777" w:rsidR="00720868" w:rsidRPr="00720868" w:rsidRDefault="00720868" w:rsidP="00720868">
            <w:pPr>
              <w:widowControl/>
              <w:spacing w:line="0" w:lineRule="atLeast"/>
              <w:rPr>
                <w:rFonts w:asciiTheme="minorEastAsia" w:hAnsiTheme="minorEastAsia"/>
                <w:sz w:val="24"/>
                <w:szCs w:val="24"/>
              </w:rPr>
            </w:pPr>
            <w:r w:rsidRPr="00720868">
              <w:rPr>
                <w:rFonts w:asciiTheme="minorEastAsia" w:hAnsiTheme="minorEastAsia" w:hint="eastAsia"/>
                <w:sz w:val="24"/>
                <w:szCs w:val="24"/>
              </w:rPr>
              <w:lastRenderedPageBreak/>
              <w:t>１）物資の流通の効率化に関する法律施行令の一部改正</w:t>
            </w:r>
          </w:p>
          <w:p w14:paraId="2194BA01" w14:textId="77777777" w:rsidR="00720868" w:rsidRPr="00720868" w:rsidRDefault="00720868" w:rsidP="00720868">
            <w:pPr>
              <w:widowControl/>
              <w:spacing w:line="0" w:lineRule="atLeast"/>
              <w:rPr>
                <w:rFonts w:asciiTheme="minorEastAsia" w:hAnsiTheme="minorEastAsia"/>
                <w:sz w:val="24"/>
                <w:szCs w:val="24"/>
              </w:rPr>
            </w:pPr>
            <w:r w:rsidRPr="00720868">
              <w:rPr>
                <w:rFonts w:asciiTheme="minorEastAsia" w:hAnsiTheme="minorEastAsia" w:hint="eastAsia"/>
                <w:sz w:val="24"/>
                <w:szCs w:val="24"/>
              </w:rPr>
              <w:t>１特定貨物自動車運送事業者等の指定に係る輸送能力</w:t>
            </w:r>
          </w:p>
          <w:p w14:paraId="61B08949" w14:textId="77777777" w:rsidR="00720868" w:rsidRPr="00720868" w:rsidRDefault="00720868" w:rsidP="00720868">
            <w:pPr>
              <w:widowControl/>
              <w:spacing w:line="0" w:lineRule="atLeast"/>
              <w:rPr>
                <w:rFonts w:asciiTheme="minorEastAsia" w:hAnsiTheme="minorEastAsia"/>
                <w:sz w:val="24"/>
                <w:szCs w:val="24"/>
              </w:rPr>
            </w:pPr>
            <w:r w:rsidRPr="00720868">
              <w:rPr>
                <w:rFonts w:asciiTheme="minorEastAsia" w:hAnsiTheme="minorEastAsia" w:hint="eastAsia"/>
                <w:sz w:val="24"/>
                <w:szCs w:val="24"/>
              </w:rPr>
              <w:t>特定貨物自動車運送事業者等・・・・</w:t>
            </w:r>
          </w:p>
          <w:p w14:paraId="1C72D0C3" w14:textId="20F82CED" w:rsidR="007E6ED1" w:rsidRPr="007E6ED1" w:rsidRDefault="00720868" w:rsidP="00720868">
            <w:pPr>
              <w:widowControl/>
              <w:spacing w:line="0" w:lineRule="atLeast"/>
              <w:rPr>
                <w:rFonts w:asciiTheme="minorEastAsia" w:hAnsiTheme="minorEastAsia"/>
                <w:sz w:val="24"/>
                <w:szCs w:val="24"/>
              </w:rPr>
            </w:pPr>
            <w:r w:rsidRPr="00720868">
              <w:rPr>
                <w:rFonts w:asciiTheme="minorEastAsia" w:hAnsiTheme="minorEastAsia" w:hint="eastAsia"/>
                <w:sz w:val="24"/>
                <w:szCs w:val="24"/>
              </w:rPr>
              <w:t>法第37条第１項の政令で定める輸送能力は、150台とする。</w:t>
            </w:r>
          </w:p>
          <w:p w14:paraId="722F6899" w14:textId="11F98FC4" w:rsidR="00484280" w:rsidRPr="005D445E" w:rsidRDefault="007E6ED1" w:rsidP="007E6ED1">
            <w:pPr>
              <w:widowControl/>
              <w:spacing w:line="0" w:lineRule="atLeast"/>
              <w:rPr>
                <w:rFonts w:asciiTheme="minorEastAsia" w:hAnsiTheme="minorEastAsia"/>
                <w:sz w:val="24"/>
                <w:szCs w:val="24"/>
              </w:rPr>
            </w:pPr>
            <w:r w:rsidRPr="007E6ED1">
              <w:rPr>
                <w:rFonts w:asciiTheme="minorEastAsia" w:hAnsiTheme="minorEastAsia" w:hint="eastAsia"/>
                <w:sz w:val="24"/>
                <w:szCs w:val="24"/>
              </w:rPr>
              <w:t>のところで「</w:t>
            </w:r>
            <w:r w:rsidR="00F56122" w:rsidRPr="002324C9">
              <w:rPr>
                <w:rFonts w:asciiTheme="minorEastAsia" w:hAnsiTheme="minorEastAsia"/>
                <w:sz w:val="24"/>
                <w:szCs w:val="24"/>
              </w:rPr>
              <w:t>150</w:t>
            </w:r>
            <w:r w:rsidRPr="0020102E">
              <w:rPr>
                <w:rFonts w:asciiTheme="minorEastAsia" w:hAnsiTheme="minorEastAsia" w:hint="eastAsia"/>
                <w:sz w:val="24"/>
                <w:szCs w:val="24"/>
              </w:rPr>
              <w:t>台</w:t>
            </w:r>
            <w:r w:rsidRPr="007E6ED1">
              <w:rPr>
                <w:rFonts w:asciiTheme="minorEastAsia" w:hAnsiTheme="minorEastAsia" w:hint="eastAsia"/>
                <w:sz w:val="24"/>
                <w:szCs w:val="24"/>
              </w:rPr>
              <w:t>」は原動機付台数のみで被牽引車は関係ないのではないか</w:t>
            </w:r>
            <w:r w:rsidR="00E05F37">
              <w:rPr>
                <w:rFonts w:asciiTheme="minorEastAsia" w:hAnsiTheme="minorEastAsia" w:hint="eastAsia"/>
                <w:sz w:val="24"/>
                <w:szCs w:val="24"/>
              </w:rPr>
              <w:t>。</w:t>
            </w:r>
          </w:p>
        </w:tc>
        <w:tc>
          <w:tcPr>
            <w:tcW w:w="2500" w:type="pct"/>
            <w:vAlign w:val="center"/>
          </w:tcPr>
          <w:p w14:paraId="1D657719" w14:textId="77777777" w:rsidR="006B517D" w:rsidRPr="002324C9" w:rsidRDefault="006B517D" w:rsidP="006B517D">
            <w:pPr>
              <w:widowControl/>
              <w:spacing w:line="0" w:lineRule="atLeast"/>
              <w:rPr>
                <w:rFonts w:asciiTheme="minorEastAsia" w:hAnsiTheme="minorEastAsia"/>
                <w:sz w:val="24"/>
                <w:szCs w:val="24"/>
              </w:rPr>
            </w:pPr>
            <w:r w:rsidRPr="002324C9">
              <w:rPr>
                <w:rFonts w:asciiTheme="minorEastAsia" w:hAnsiTheme="minorEastAsia" w:hint="eastAsia"/>
                <w:sz w:val="24"/>
                <w:szCs w:val="24"/>
              </w:rPr>
              <w:t>整備政令第５条に定める輸送能力は、改正物効法第</w:t>
            </w:r>
            <w:r w:rsidRPr="002324C9">
              <w:rPr>
                <w:rFonts w:asciiTheme="minorEastAsia" w:hAnsiTheme="minorEastAsia"/>
                <w:sz w:val="24"/>
                <w:szCs w:val="24"/>
              </w:rPr>
              <w:t>30条第１項に規定する貨物自動車（道路運送車両法（昭和26年法律第185号）第２条第２項の自動車であって、貨物の運送の用に供するもの）の数を合算して得た数とすることとなっております。</w:t>
            </w:r>
          </w:p>
          <w:p w14:paraId="1FCCAB85" w14:textId="5E6AE96E" w:rsidR="00484280" w:rsidRPr="0020102E" w:rsidRDefault="006B517D" w:rsidP="00147361">
            <w:pPr>
              <w:widowControl/>
              <w:spacing w:line="0" w:lineRule="atLeast"/>
              <w:rPr>
                <w:rFonts w:asciiTheme="minorEastAsia" w:hAnsiTheme="minorEastAsia"/>
                <w:sz w:val="24"/>
                <w:szCs w:val="24"/>
              </w:rPr>
            </w:pPr>
            <w:r w:rsidRPr="002324C9">
              <w:rPr>
                <w:rFonts w:asciiTheme="minorEastAsia" w:hAnsiTheme="minorEastAsia" w:hint="eastAsia"/>
                <w:sz w:val="24"/>
                <w:szCs w:val="24"/>
              </w:rPr>
              <w:t>同項に規定する自動車には被けん引車も含まれることとなっておりますので、輸送能力としての車両台数にも含めていただく必要がございます。</w:t>
            </w:r>
          </w:p>
        </w:tc>
      </w:tr>
      <w:tr w:rsidR="00147361" w:rsidRPr="005D445E" w14:paraId="60A76B6C" w14:textId="77777777" w:rsidTr="00D90B78">
        <w:tc>
          <w:tcPr>
            <w:tcW w:w="2500" w:type="pct"/>
            <w:vAlign w:val="center"/>
          </w:tcPr>
          <w:p w14:paraId="07E3B346" w14:textId="1F29716C" w:rsidR="008A7874" w:rsidRP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物効法第37条第1項で、「輸送能力」が政令で定める「輸送能力」以上であるものを、その雇用する運転者一人当たりの1回の運送ごとの貨物の重量を特に増加させる必要がある者として指定すると規定されてい</w:t>
            </w:r>
            <w:r w:rsidR="00FE0AE1">
              <w:rPr>
                <w:rFonts w:asciiTheme="minorEastAsia" w:hAnsiTheme="minorEastAsia" w:hint="eastAsia"/>
                <w:sz w:val="24"/>
                <w:szCs w:val="24"/>
              </w:rPr>
              <w:t>るところ、</w:t>
            </w:r>
            <w:r w:rsidRPr="008A7874">
              <w:rPr>
                <w:rFonts w:asciiTheme="minorEastAsia" w:hAnsiTheme="minorEastAsia" w:hint="eastAsia"/>
                <w:sz w:val="24"/>
                <w:szCs w:val="24"/>
              </w:rPr>
              <w:t>今回の政令改正案の中では「輸送能力」という場合と「保有する貨物自動車」という場合があ</w:t>
            </w:r>
            <w:r w:rsidR="00FE0AE1">
              <w:rPr>
                <w:rFonts w:asciiTheme="minorEastAsia" w:hAnsiTheme="minorEastAsia" w:hint="eastAsia"/>
                <w:sz w:val="24"/>
                <w:szCs w:val="24"/>
              </w:rPr>
              <w:t>る</w:t>
            </w:r>
            <w:r w:rsidRPr="008A7874">
              <w:rPr>
                <w:rFonts w:asciiTheme="minorEastAsia" w:hAnsiTheme="minorEastAsia" w:hint="eastAsia"/>
                <w:sz w:val="24"/>
                <w:szCs w:val="24"/>
              </w:rPr>
              <w:t>。</w:t>
            </w:r>
          </w:p>
          <w:p w14:paraId="1DFDA062" w14:textId="79AB6E05" w:rsidR="008A7874" w:rsidRPr="008A7874" w:rsidRDefault="00FE0AE1" w:rsidP="008A7874">
            <w:pPr>
              <w:widowControl/>
              <w:spacing w:line="0" w:lineRule="atLeast"/>
              <w:rPr>
                <w:rFonts w:asciiTheme="minorEastAsia" w:hAnsiTheme="minorEastAsia"/>
                <w:sz w:val="24"/>
                <w:szCs w:val="24"/>
              </w:rPr>
            </w:pPr>
            <w:r>
              <w:rPr>
                <w:rFonts w:asciiTheme="minorEastAsia" w:hAnsiTheme="minorEastAsia" w:hint="eastAsia"/>
                <w:sz w:val="24"/>
                <w:szCs w:val="24"/>
              </w:rPr>
              <w:t>これまで</w:t>
            </w:r>
            <w:r w:rsidR="008A7874" w:rsidRPr="008A7874">
              <w:rPr>
                <w:rFonts w:asciiTheme="minorEastAsia" w:hAnsiTheme="minorEastAsia" w:hint="eastAsia"/>
                <w:sz w:val="24"/>
                <w:szCs w:val="24"/>
              </w:rPr>
              <w:t>の説明で「特定貨物運送事業者等」の指定基準</w:t>
            </w:r>
            <w:r>
              <w:rPr>
                <w:rFonts w:asciiTheme="minorEastAsia" w:hAnsiTheme="minorEastAsia" w:hint="eastAsia"/>
                <w:sz w:val="24"/>
                <w:szCs w:val="24"/>
              </w:rPr>
              <w:t>は</w:t>
            </w:r>
            <w:r w:rsidR="008A7874" w:rsidRPr="008A7874">
              <w:rPr>
                <w:rFonts w:asciiTheme="minorEastAsia" w:hAnsiTheme="minorEastAsia" w:hint="eastAsia"/>
                <w:sz w:val="24"/>
                <w:szCs w:val="24"/>
              </w:rPr>
              <w:t>「保有台数150台」と記載されていた。 しかし、今回「輸送能力150台」と</w:t>
            </w:r>
            <w:r>
              <w:rPr>
                <w:rFonts w:asciiTheme="minorEastAsia" w:hAnsiTheme="minorEastAsia" w:hint="eastAsia"/>
                <w:sz w:val="24"/>
                <w:szCs w:val="24"/>
              </w:rPr>
              <w:t>しているのは</w:t>
            </w:r>
            <w:r w:rsidR="008A7874" w:rsidRPr="008A7874">
              <w:rPr>
                <w:rFonts w:asciiTheme="minorEastAsia" w:hAnsiTheme="minorEastAsia" w:hint="eastAsia"/>
                <w:sz w:val="24"/>
                <w:szCs w:val="24"/>
              </w:rPr>
              <w:t>、「実運送できる自動車・運転者が運行する自動車」として、運転者が輸送する自動車の台数と解釈してよいか。</w:t>
            </w:r>
          </w:p>
          <w:p w14:paraId="3397DE2B" w14:textId="38E39155" w:rsidR="008A7874" w:rsidRP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貨物自動車運送事業法に</w:t>
            </w:r>
            <w:r w:rsidR="00FE0AE1">
              <w:rPr>
                <w:rFonts w:asciiTheme="minorEastAsia" w:hAnsiTheme="minorEastAsia" w:hint="eastAsia"/>
                <w:sz w:val="24"/>
                <w:szCs w:val="24"/>
              </w:rPr>
              <w:t>おいて、</w:t>
            </w:r>
            <w:r w:rsidRPr="008A7874">
              <w:rPr>
                <w:rFonts w:asciiTheme="minorEastAsia" w:hAnsiTheme="minorEastAsia" w:hint="eastAsia"/>
                <w:sz w:val="24"/>
                <w:szCs w:val="24"/>
              </w:rPr>
              <w:t>運送事業者の自動車の届出登録台数は、届出登録車両の増減車等での届出の車種区分の「普通、小型、牽引、被牽引」の合計</w:t>
            </w:r>
            <w:r w:rsidR="00FE0AE1">
              <w:rPr>
                <w:rFonts w:asciiTheme="minorEastAsia" w:hAnsiTheme="minorEastAsia" w:hint="eastAsia"/>
                <w:sz w:val="24"/>
                <w:szCs w:val="24"/>
              </w:rPr>
              <w:t>とされている</w:t>
            </w:r>
            <w:r w:rsidRPr="008A7874">
              <w:rPr>
                <w:rFonts w:asciiTheme="minorEastAsia" w:hAnsiTheme="minorEastAsia" w:hint="eastAsia"/>
                <w:sz w:val="24"/>
                <w:szCs w:val="24"/>
              </w:rPr>
              <w:t>。この届出登録台数のうち、「輸送能力」</w:t>
            </w:r>
            <w:r w:rsidR="00FE0AE1">
              <w:rPr>
                <w:rFonts w:asciiTheme="minorEastAsia" w:hAnsiTheme="minorEastAsia" w:hint="eastAsia"/>
                <w:sz w:val="24"/>
                <w:szCs w:val="24"/>
              </w:rPr>
              <w:t>すなわち</w:t>
            </w:r>
            <w:r w:rsidRPr="008A7874">
              <w:rPr>
                <w:rFonts w:asciiTheme="minorEastAsia" w:hAnsiTheme="minorEastAsia" w:hint="eastAsia"/>
                <w:sz w:val="24"/>
                <w:szCs w:val="24"/>
              </w:rPr>
              <w:t>「実輸送する自動車運転者が乗務して輸送する自動車」は、「車種区分」から、被牽引を除いた台数とな</w:t>
            </w:r>
            <w:r w:rsidR="00FE0AE1">
              <w:rPr>
                <w:rFonts w:asciiTheme="minorEastAsia" w:hAnsiTheme="minorEastAsia" w:hint="eastAsia"/>
                <w:sz w:val="24"/>
                <w:szCs w:val="24"/>
              </w:rPr>
              <w:t>る</w:t>
            </w:r>
            <w:r w:rsidRPr="008A7874">
              <w:rPr>
                <w:rFonts w:asciiTheme="minorEastAsia" w:hAnsiTheme="minorEastAsia" w:hint="eastAsia"/>
                <w:sz w:val="24"/>
                <w:szCs w:val="24"/>
              </w:rPr>
              <w:t>。 なぜなら、被牽引(シャーシ)は、牽引(ヘッド)と連結して「</w:t>
            </w:r>
            <w:r w:rsidR="00CF1628">
              <w:rPr>
                <w:rFonts w:asciiTheme="minorEastAsia" w:hAnsiTheme="minorEastAsia" w:hint="eastAsia"/>
                <w:sz w:val="24"/>
                <w:szCs w:val="24"/>
              </w:rPr>
              <w:t>１</w:t>
            </w:r>
            <w:r w:rsidRPr="008A7874">
              <w:rPr>
                <w:rFonts w:asciiTheme="minorEastAsia" w:hAnsiTheme="minorEastAsia" w:hint="eastAsia"/>
                <w:sz w:val="24"/>
                <w:szCs w:val="24"/>
              </w:rPr>
              <w:t>台として一人の乗務員が運行」す</w:t>
            </w:r>
            <w:r w:rsidR="00FE0AE1">
              <w:rPr>
                <w:rFonts w:asciiTheme="minorEastAsia" w:hAnsiTheme="minorEastAsia" w:hint="eastAsia"/>
                <w:sz w:val="24"/>
                <w:szCs w:val="24"/>
              </w:rPr>
              <w:t>るからである</w:t>
            </w:r>
            <w:r w:rsidRPr="008A7874">
              <w:rPr>
                <w:rFonts w:asciiTheme="minorEastAsia" w:hAnsiTheme="minorEastAsia" w:hint="eastAsia"/>
                <w:sz w:val="24"/>
                <w:szCs w:val="24"/>
              </w:rPr>
              <w:t>。</w:t>
            </w:r>
          </w:p>
          <w:p w14:paraId="426F0056" w14:textId="0846A69C" w:rsidR="00D577B3" w:rsidRPr="005D445E" w:rsidRDefault="008A7874" w:rsidP="00FE0AE1">
            <w:pPr>
              <w:widowControl/>
              <w:spacing w:line="0" w:lineRule="atLeast"/>
              <w:rPr>
                <w:rFonts w:asciiTheme="minorEastAsia" w:hAnsiTheme="minorEastAsia"/>
                <w:sz w:val="24"/>
                <w:szCs w:val="24"/>
              </w:rPr>
            </w:pPr>
            <w:r w:rsidRPr="008A7874">
              <w:rPr>
                <w:rFonts w:asciiTheme="minorEastAsia" w:hAnsiTheme="minorEastAsia" w:hint="eastAsia"/>
                <w:sz w:val="24"/>
                <w:szCs w:val="24"/>
              </w:rPr>
              <w:t>法第37条第</w:t>
            </w:r>
            <w:r w:rsidR="00CF1628">
              <w:rPr>
                <w:rFonts w:asciiTheme="minorEastAsia" w:hAnsiTheme="minorEastAsia" w:hint="eastAsia"/>
                <w:sz w:val="24"/>
                <w:szCs w:val="24"/>
              </w:rPr>
              <w:t>１</w:t>
            </w:r>
            <w:r w:rsidRPr="008A7874">
              <w:rPr>
                <w:rFonts w:asciiTheme="minorEastAsia" w:hAnsiTheme="minorEastAsia" w:hint="eastAsia"/>
                <w:sz w:val="24"/>
                <w:szCs w:val="24"/>
              </w:rPr>
              <w:t>項で「その雇用する運転者一人当たりの</w:t>
            </w:r>
            <w:r w:rsidR="00CF1628">
              <w:rPr>
                <w:rFonts w:asciiTheme="minorEastAsia" w:hAnsiTheme="minorEastAsia" w:hint="eastAsia"/>
                <w:sz w:val="24"/>
                <w:szCs w:val="24"/>
              </w:rPr>
              <w:t>１</w:t>
            </w:r>
            <w:r w:rsidRPr="008A7874">
              <w:rPr>
                <w:rFonts w:asciiTheme="minorEastAsia" w:hAnsiTheme="minorEastAsia" w:hint="eastAsia"/>
                <w:sz w:val="24"/>
                <w:szCs w:val="24"/>
              </w:rPr>
              <w:t>回の運送ごとに</w:t>
            </w:r>
            <w:r>
              <w:rPr>
                <w:rFonts w:asciiTheme="minorEastAsia" w:hAnsiTheme="minorEastAsia" w:hint="eastAsia"/>
                <w:sz w:val="24"/>
                <w:szCs w:val="24"/>
              </w:rPr>
              <w:t>～</w:t>
            </w:r>
            <w:r w:rsidRPr="008A7874">
              <w:rPr>
                <w:rFonts w:asciiTheme="minorEastAsia" w:hAnsiTheme="minorEastAsia" w:hint="eastAsia"/>
                <w:sz w:val="24"/>
                <w:szCs w:val="24"/>
              </w:rPr>
              <w:t>とあ</w:t>
            </w:r>
            <w:r w:rsidR="00FE0AE1">
              <w:rPr>
                <w:rFonts w:asciiTheme="minorEastAsia" w:hAnsiTheme="minorEastAsia" w:hint="eastAsia"/>
                <w:sz w:val="24"/>
                <w:szCs w:val="24"/>
              </w:rPr>
              <w:t>る</w:t>
            </w:r>
            <w:r w:rsidRPr="008A7874">
              <w:rPr>
                <w:rFonts w:asciiTheme="minorEastAsia" w:hAnsiTheme="minorEastAsia" w:hint="eastAsia"/>
                <w:sz w:val="24"/>
                <w:szCs w:val="24"/>
              </w:rPr>
              <w:t>、「輸送能力」としての車両台数は、「普通、小</w:t>
            </w:r>
            <w:r w:rsidRPr="008A7874">
              <w:rPr>
                <w:rFonts w:asciiTheme="minorEastAsia" w:hAnsiTheme="minorEastAsia" w:hint="eastAsia"/>
                <w:sz w:val="24"/>
                <w:szCs w:val="24"/>
              </w:rPr>
              <w:lastRenderedPageBreak/>
              <w:t>型、牽引、被牽引」の車種区分の自動車から 「被牽引台数」を除いた</w:t>
            </w:r>
            <w:r w:rsidR="00FE0AE1">
              <w:rPr>
                <w:rFonts w:asciiTheme="minorEastAsia" w:hAnsiTheme="minorEastAsia" w:hint="eastAsia"/>
                <w:sz w:val="24"/>
                <w:szCs w:val="24"/>
              </w:rPr>
              <w:t>「</w:t>
            </w:r>
            <w:r w:rsidRPr="008A7874">
              <w:rPr>
                <w:rFonts w:asciiTheme="minorEastAsia" w:hAnsiTheme="minorEastAsia" w:hint="eastAsia"/>
                <w:sz w:val="24"/>
                <w:szCs w:val="24"/>
              </w:rPr>
              <w:t>普通、小型、牽引」の台数を基準</w:t>
            </w:r>
            <w:r w:rsidR="00FE0AE1">
              <w:rPr>
                <w:rFonts w:asciiTheme="minorEastAsia" w:hAnsiTheme="minorEastAsia" w:hint="eastAsia"/>
                <w:sz w:val="24"/>
                <w:szCs w:val="24"/>
              </w:rPr>
              <w:t>としてよいか。</w:t>
            </w:r>
          </w:p>
        </w:tc>
        <w:tc>
          <w:tcPr>
            <w:tcW w:w="2500" w:type="pct"/>
            <w:vAlign w:val="center"/>
          </w:tcPr>
          <w:p w14:paraId="1D8BDB20" w14:textId="77777777" w:rsidR="006B517D" w:rsidRPr="002324C9" w:rsidRDefault="006B517D" w:rsidP="006B517D">
            <w:pPr>
              <w:widowControl/>
              <w:spacing w:line="0" w:lineRule="atLeast"/>
              <w:rPr>
                <w:rFonts w:asciiTheme="minorEastAsia" w:hAnsiTheme="minorEastAsia"/>
                <w:sz w:val="24"/>
                <w:szCs w:val="24"/>
              </w:rPr>
            </w:pPr>
            <w:r w:rsidRPr="002324C9">
              <w:rPr>
                <w:rFonts w:asciiTheme="minorEastAsia" w:hAnsiTheme="minorEastAsia" w:hint="eastAsia"/>
                <w:sz w:val="24"/>
                <w:szCs w:val="24"/>
              </w:rPr>
              <w:lastRenderedPageBreak/>
              <w:t>整備政令第５条に定める輸送能力は、改正物効法第</w:t>
            </w:r>
            <w:r w:rsidRPr="002324C9">
              <w:rPr>
                <w:rFonts w:asciiTheme="minorEastAsia" w:hAnsiTheme="minorEastAsia"/>
                <w:sz w:val="24"/>
                <w:szCs w:val="24"/>
              </w:rPr>
              <w:t>30条第１項に規定する貨物自動車（道路運送車両法（昭和26年法律第185号）第２条第２項の自動車であって、貨物の運送の用に供するもの）の数を合算して得た数とすることとなっております。</w:t>
            </w:r>
          </w:p>
          <w:p w14:paraId="376CB6A3" w14:textId="2C57639B" w:rsidR="00147361" w:rsidRPr="0020102E" w:rsidRDefault="006B517D" w:rsidP="006B517D">
            <w:pPr>
              <w:widowControl/>
              <w:spacing w:line="0" w:lineRule="atLeast"/>
              <w:rPr>
                <w:rFonts w:asciiTheme="minorEastAsia" w:hAnsiTheme="minorEastAsia"/>
                <w:sz w:val="24"/>
                <w:szCs w:val="24"/>
              </w:rPr>
            </w:pPr>
            <w:r w:rsidRPr="002324C9">
              <w:rPr>
                <w:rFonts w:asciiTheme="minorEastAsia" w:hAnsiTheme="minorEastAsia" w:hint="eastAsia"/>
                <w:sz w:val="24"/>
                <w:szCs w:val="24"/>
              </w:rPr>
              <w:t>同項に規定する自動車には被けん引車も含まれることとなっておりますので、輸送能力としての車両台数にも含めていただく必要がございます。</w:t>
            </w:r>
          </w:p>
        </w:tc>
      </w:tr>
      <w:tr w:rsidR="00B04AE6" w:rsidRPr="005D445E" w14:paraId="0A0AFFF6" w14:textId="77777777" w:rsidTr="00DE5AEF">
        <w:tc>
          <w:tcPr>
            <w:tcW w:w="5000" w:type="pct"/>
            <w:gridSpan w:val="2"/>
            <w:shd w:val="clear" w:color="auto" w:fill="F2DBDB" w:themeFill="accent2" w:themeFillTint="33"/>
            <w:vAlign w:val="center"/>
          </w:tcPr>
          <w:p w14:paraId="4998E80C" w14:textId="07D746EA" w:rsidR="00077E0B" w:rsidRPr="005D445E" w:rsidRDefault="008B14C2" w:rsidP="00147361">
            <w:pPr>
              <w:widowControl/>
              <w:spacing w:line="0" w:lineRule="atLeast"/>
              <w:rPr>
                <w:rFonts w:asciiTheme="minorEastAsia" w:hAnsiTheme="minorEastAsia"/>
                <w:sz w:val="24"/>
                <w:szCs w:val="24"/>
              </w:rPr>
            </w:pPr>
            <w:r w:rsidRPr="005D445E">
              <w:rPr>
                <w:rFonts w:asciiTheme="minorEastAsia" w:hAnsiTheme="minorEastAsia" w:hint="eastAsia"/>
                <w:sz w:val="24"/>
                <w:szCs w:val="24"/>
              </w:rPr>
              <w:t>第</w:t>
            </w:r>
            <w:r w:rsidR="007E6ED1">
              <w:rPr>
                <w:rFonts w:asciiTheme="minorEastAsia" w:hAnsiTheme="minorEastAsia" w:hint="eastAsia"/>
                <w:sz w:val="24"/>
                <w:szCs w:val="24"/>
              </w:rPr>
              <w:t>六</w:t>
            </w:r>
            <w:r w:rsidRPr="005D445E">
              <w:rPr>
                <w:rFonts w:asciiTheme="minorEastAsia" w:hAnsiTheme="minorEastAsia" w:hint="eastAsia"/>
                <w:sz w:val="24"/>
                <w:szCs w:val="24"/>
              </w:rPr>
              <w:t>条</w:t>
            </w:r>
            <w:r w:rsidR="00D07D48">
              <w:rPr>
                <w:rFonts w:asciiTheme="minorEastAsia" w:hAnsiTheme="minorEastAsia" w:hint="eastAsia"/>
                <w:sz w:val="24"/>
                <w:szCs w:val="24"/>
              </w:rPr>
              <w:t>・第七条</w:t>
            </w:r>
            <w:r w:rsidRPr="005D445E">
              <w:rPr>
                <w:rFonts w:asciiTheme="minorEastAsia" w:hAnsiTheme="minorEastAsia" w:hint="eastAsia"/>
                <w:sz w:val="24"/>
                <w:szCs w:val="24"/>
              </w:rPr>
              <w:t>関係</w:t>
            </w:r>
          </w:p>
        </w:tc>
      </w:tr>
      <w:tr w:rsidR="00147361" w:rsidRPr="005D445E" w14:paraId="28C96634" w14:textId="77777777" w:rsidTr="001E17DA">
        <w:tc>
          <w:tcPr>
            <w:tcW w:w="2500" w:type="pct"/>
            <w:vAlign w:val="center"/>
          </w:tcPr>
          <w:p w14:paraId="7E0DAE6B" w14:textId="585C4D12" w:rsidR="00147361" w:rsidRPr="005D445E" w:rsidRDefault="00720868" w:rsidP="00147361">
            <w:pPr>
              <w:widowControl/>
              <w:spacing w:line="0" w:lineRule="atLeast"/>
              <w:rPr>
                <w:rFonts w:asciiTheme="minorEastAsia" w:hAnsiTheme="minorEastAsia"/>
                <w:sz w:val="24"/>
                <w:szCs w:val="24"/>
              </w:rPr>
            </w:pPr>
            <w:r w:rsidRPr="00720868">
              <w:rPr>
                <w:rFonts w:asciiTheme="minorEastAsia" w:hAnsiTheme="minorEastAsia" w:hint="eastAsia"/>
                <w:sz w:val="24"/>
                <w:szCs w:val="24"/>
              </w:rPr>
              <w:t>「（１）物資の流通の効率化に関する法律施行令の一部改正」の「特定第一種荷主の指定に係る重量」の</w:t>
            </w:r>
            <w:r w:rsidR="00D07D48" w:rsidRPr="00D07D48">
              <w:rPr>
                <w:rFonts w:asciiTheme="minorEastAsia" w:hAnsiTheme="minorEastAsia" w:hint="eastAsia"/>
                <w:sz w:val="24"/>
                <w:szCs w:val="24"/>
              </w:rPr>
              <w:t>「法第45条第１項の政令で定める重量」及び、「特定第二種荷主の指定に係る重量」の「法第45条第５項の政令で定める重量」について、取扱貨物量が多い大手グループ会社において、グループ内の法人単位での年度の貨物の合計の重量が分散されることで本規制が回避されるケースが散見される。そのため、一定の条件のもとに、例えば親子等のグループ会社の場合は取扱貨物の重量を合算するといった基準を設けてはどうか。</w:t>
            </w:r>
          </w:p>
        </w:tc>
        <w:tc>
          <w:tcPr>
            <w:tcW w:w="2500" w:type="pct"/>
            <w:vAlign w:val="center"/>
          </w:tcPr>
          <w:p w14:paraId="6DE94358" w14:textId="063E60F1" w:rsidR="00A93E99" w:rsidRPr="005D445E" w:rsidRDefault="00D07D48" w:rsidP="00A93E99">
            <w:pPr>
              <w:widowControl/>
              <w:spacing w:line="0" w:lineRule="atLeast"/>
              <w:rPr>
                <w:rFonts w:asciiTheme="minorEastAsia" w:hAnsiTheme="minorEastAsia"/>
                <w:sz w:val="24"/>
                <w:szCs w:val="24"/>
              </w:rPr>
            </w:pPr>
            <w:r w:rsidRPr="00D07D48">
              <w:rPr>
                <w:rFonts w:asciiTheme="minorEastAsia" w:hAnsiTheme="minorEastAsia" w:hint="eastAsia"/>
                <w:sz w:val="24"/>
                <w:szCs w:val="24"/>
              </w:rPr>
              <w:t>法第45条第１項及び第５項において、第一種荷主又は第二種荷主のうち、貨物の取扱重量が政令で定める重量以上であるものを特定荷主として指定することと規定しているため、法人ごとに重量を算定する必要があります</w:t>
            </w:r>
            <w:r w:rsidR="00A93E99">
              <w:rPr>
                <w:rFonts w:asciiTheme="minorEastAsia" w:hAnsiTheme="minorEastAsia" w:hint="eastAsia"/>
                <w:sz w:val="24"/>
                <w:szCs w:val="24"/>
              </w:rPr>
              <w:t>が、</w:t>
            </w:r>
            <w:r w:rsidR="00A93E99" w:rsidRPr="008A7874">
              <w:rPr>
                <w:rFonts w:asciiTheme="minorEastAsia" w:hAnsiTheme="minorEastAsia" w:hint="eastAsia"/>
                <w:sz w:val="24"/>
                <w:szCs w:val="24"/>
              </w:rPr>
              <w:t>ご意見は</w:t>
            </w:r>
            <w:r w:rsidR="00A93E99">
              <w:rPr>
                <w:rFonts w:asciiTheme="minorEastAsia" w:hAnsiTheme="minorEastAsia" w:hint="eastAsia"/>
                <w:sz w:val="24"/>
                <w:szCs w:val="24"/>
              </w:rPr>
              <w:t>、</w:t>
            </w:r>
            <w:r w:rsidR="00A93E99" w:rsidRPr="008A7874">
              <w:rPr>
                <w:rFonts w:asciiTheme="minorEastAsia" w:hAnsiTheme="minorEastAsia" w:hint="eastAsia"/>
                <w:sz w:val="24"/>
                <w:szCs w:val="24"/>
              </w:rPr>
              <w:t>今後の物流政策の参考</w:t>
            </w:r>
            <w:r w:rsidR="00A93E99">
              <w:rPr>
                <w:rFonts w:asciiTheme="minorEastAsia" w:hAnsiTheme="minorEastAsia" w:hint="eastAsia"/>
                <w:sz w:val="24"/>
                <w:szCs w:val="24"/>
              </w:rPr>
              <w:t>と</w:t>
            </w:r>
            <w:r w:rsidR="00A93E99" w:rsidRPr="008A7874">
              <w:rPr>
                <w:rFonts w:asciiTheme="minorEastAsia" w:hAnsiTheme="minorEastAsia" w:hint="eastAsia"/>
                <w:sz w:val="24"/>
                <w:szCs w:val="24"/>
              </w:rPr>
              <w:t>いた</w:t>
            </w:r>
            <w:r w:rsidR="00A93E99">
              <w:rPr>
                <w:rFonts w:asciiTheme="minorEastAsia" w:hAnsiTheme="minorEastAsia" w:hint="eastAsia"/>
                <w:sz w:val="24"/>
                <w:szCs w:val="24"/>
              </w:rPr>
              <w:t>し</w:t>
            </w:r>
            <w:r w:rsidR="00A93E99" w:rsidRPr="008A7874">
              <w:rPr>
                <w:rFonts w:asciiTheme="minorEastAsia" w:hAnsiTheme="minorEastAsia" w:hint="eastAsia"/>
                <w:sz w:val="24"/>
                <w:szCs w:val="24"/>
              </w:rPr>
              <w:t>ます。</w:t>
            </w:r>
          </w:p>
        </w:tc>
      </w:tr>
      <w:tr w:rsidR="00DF0670" w:rsidRPr="005D445E" w14:paraId="5017D022" w14:textId="77777777" w:rsidTr="001E17DA">
        <w:tc>
          <w:tcPr>
            <w:tcW w:w="2500" w:type="pct"/>
            <w:vAlign w:val="center"/>
          </w:tcPr>
          <w:p w14:paraId="5162ADA2" w14:textId="541DBE1F" w:rsidR="00DF0670" w:rsidRPr="005D445E" w:rsidRDefault="008A7874" w:rsidP="00DF0670">
            <w:pPr>
              <w:widowControl/>
              <w:spacing w:line="0" w:lineRule="atLeast"/>
              <w:rPr>
                <w:rFonts w:asciiTheme="minorEastAsia" w:hAnsiTheme="minorEastAsia"/>
                <w:sz w:val="24"/>
                <w:szCs w:val="24"/>
              </w:rPr>
            </w:pPr>
            <w:r w:rsidRPr="008A7874">
              <w:rPr>
                <w:rFonts w:asciiTheme="minorEastAsia" w:hAnsiTheme="minorEastAsia" w:hint="eastAsia"/>
                <w:sz w:val="24"/>
                <w:szCs w:val="24"/>
              </w:rPr>
              <w:t>当社の物流量は年間</w:t>
            </w:r>
            <w:r w:rsidR="00FE0AE1">
              <w:rPr>
                <w:rFonts w:asciiTheme="minorEastAsia" w:hAnsiTheme="minorEastAsia" w:hint="eastAsia"/>
                <w:sz w:val="24"/>
                <w:szCs w:val="24"/>
              </w:rPr>
              <w:t>９</w:t>
            </w:r>
            <w:r w:rsidRPr="008A7874">
              <w:rPr>
                <w:rFonts w:asciiTheme="minorEastAsia" w:hAnsiTheme="minorEastAsia" w:hint="eastAsia"/>
                <w:sz w:val="24"/>
                <w:szCs w:val="24"/>
              </w:rPr>
              <w:t>万トンという基準に対して微妙な範囲に位置しており、より正確に物流量を把握する必要が生じている。そのため、物流量の測定に時間とリソースを費やしており、初年度における柔軟な運用と、測定結果に基づく段階的な義務化の検討をお願いしたい。</w:t>
            </w:r>
          </w:p>
        </w:tc>
        <w:tc>
          <w:tcPr>
            <w:tcW w:w="2500" w:type="pct"/>
            <w:vAlign w:val="center"/>
          </w:tcPr>
          <w:p w14:paraId="51AC0A66" w14:textId="7613BD2E" w:rsidR="00DF0670" w:rsidRPr="005D445E" w:rsidRDefault="008A7874" w:rsidP="00DF0670">
            <w:pPr>
              <w:widowControl/>
              <w:spacing w:line="0" w:lineRule="atLeast"/>
              <w:rPr>
                <w:rFonts w:asciiTheme="minorEastAsia" w:hAnsiTheme="minorEastAsia"/>
                <w:sz w:val="24"/>
                <w:szCs w:val="24"/>
              </w:rPr>
            </w:pPr>
            <w:r w:rsidRPr="008A7874">
              <w:rPr>
                <w:rFonts w:asciiTheme="minorEastAsia" w:hAnsiTheme="minorEastAsia" w:hint="eastAsia"/>
                <w:sz w:val="24"/>
                <w:szCs w:val="24"/>
              </w:rPr>
              <w:t>ご意見は</w:t>
            </w:r>
            <w:r w:rsidR="005C436F">
              <w:rPr>
                <w:rFonts w:asciiTheme="minorEastAsia" w:hAnsiTheme="minorEastAsia" w:hint="eastAsia"/>
                <w:sz w:val="24"/>
                <w:szCs w:val="24"/>
              </w:rPr>
              <w:t>、</w:t>
            </w:r>
            <w:r w:rsidRPr="008A7874">
              <w:rPr>
                <w:rFonts w:asciiTheme="minorEastAsia" w:hAnsiTheme="minorEastAsia" w:hint="eastAsia"/>
                <w:sz w:val="24"/>
                <w:szCs w:val="24"/>
              </w:rPr>
              <w:t>今後の物流政策の参考</w:t>
            </w:r>
            <w:r w:rsidR="00495523">
              <w:rPr>
                <w:rFonts w:asciiTheme="minorEastAsia" w:hAnsiTheme="minorEastAsia" w:hint="eastAsia"/>
                <w:sz w:val="24"/>
                <w:szCs w:val="24"/>
              </w:rPr>
              <w:t>と</w:t>
            </w:r>
            <w:r w:rsidRPr="008A7874">
              <w:rPr>
                <w:rFonts w:asciiTheme="minorEastAsia" w:hAnsiTheme="minorEastAsia" w:hint="eastAsia"/>
                <w:sz w:val="24"/>
                <w:szCs w:val="24"/>
              </w:rPr>
              <w:t>いた</w:t>
            </w:r>
            <w:r w:rsidR="00D00453">
              <w:rPr>
                <w:rFonts w:asciiTheme="minorEastAsia" w:hAnsiTheme="minorEastAsia" w:hint="eastAsia"/>
                <w:sz w:val="24"/>
                <w:szCs w:val="24"/>
              </w:rPr>
              <w:t>し</w:t>
            </w:r>
            <w:r w:rsidRPr="008A7874">
              <w:rPr>
                <w:rFonts w:asciiTheme="minorEastAsia" w:hAnsiTheme="minorEastAsia" w:hint="eastAsia"/>
                <w:sz w:val="24"/>
                <w:szCs w:val="24"/>
              </w:rPr>
              <w:t>ます。</w:t>
            </w:r>
          </w:p>
        </w:tc>
      </w:tr>
      <w:tr w:rsidR="008A7874" w:rsidRPr="00891B3E" w14:paraId="01B8F3D8" w14:textId="77777777" w:rsidTr="001E17DA">
        <w:tc>
          <w:tcPr>
            <w:tcW w:w="2500" w:type="pct"/>
            <w:vAlign w:val="center"/>
          </w:tcPr>
          <w:p w14:paraId="2C120CDA" w14:textId="6E4D93E8" w:rsid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ⅱ）（ⅰ）の「対象貨物」とは、当該年度の前年度において当該第一種荷主（法第30条第８号に規定する第一種荷主をいう。）が貨物自動車運送事業者（貨物自動車運送事業法第39条第１号に規定する貨物自動車運送事業者をいう。以下同じ。）又は貨物利用運送事業者（法第30条第８号に規定する貨物利用運送事業者をいう。以下同じ。）に運送（貨物自動車を使用しないで貨物の運送を行わせることを内容とする契約によるものを除く。）を委託した貨物をいう。</w:t>
            </w:r>
          </w:p>
          <w:p w14:paraId="753E8A15" w14:textId="4F6101C5" w:rsidR="008A7874" w:rsidRPr="008A7874" w:rsidRDefault="008A7874" w:rsidP="008A7874">
            <w:pPr>
              <w:widowControl/>
              <w:spacing w:line="0" w:lineRule="atLeast"/>
              <w:rPr>
                <w:rFonts w:asciiTheme="minorEastAsia" w:hAnsiTheme="minorEastAsia"/>
                <w:sz w:val="24"/>
                <w:szCs w:val="24"/>
              </w:rPr>
            </w:pPr>
            <w:r w:rsidRPr="002324C9">
              <w:rPr>
                <w:rFonts w:asciiTheme="minorEastAsia" w:hAnsiTheme="minorEastAsia" w:hint="eastAsia"/>
                <w:sz w:val="24"/>
                <w:szCs w:val="24"/>
              </w:rPr>
              <w:t>上記について、類似調査となる省エネ法での計測対象との差異を解説書等で示して</w:t>
            </w:r>
            <w:r w:rsidR="00EB740D" w:rsidRPr="002324C9">
              <w:rPr>
                <w:rFonts w:asciiTheme="minorEastAsia" w:hAnsiTheme="minorEastAsia" w:hint="eastAsia"/>
                <w:sz w:val="24"/>
                <w:szCs w:val="24"/>
              </w:rPr>
              <w:t>いただ</w:t>
            </w:r>
            <w:r w:rsidRPr="002324C9">
              <w:rPr>
                <w:rFonts w:asciiTheme="minorEastAsia" w:hAnsiTheme="minorEastAsia" w:hint="eastAsia"/>
                <w:sz w:val="24"/>
                <w:szCs w:val="24"/>
              </w:rPr>
              <w:t>きたい。</w:t>
            </w:r>
          </w:p>
        </w:tc>
        <w:tc>
          <w:tcPr>
            <w:tcW w:w="2500" w:type="pct"/>
            <w:vAlign w:val="center"/>
          </w:tcPr>
          <w:p w14:paraId="7B442E81" w14:textId="2219BEF7" w:rsidR="008A7874" w:rsidRPr="008A7874" w:rsidRDefault="008A7874" w:rsidP="00DF0670">
            <w:pPr>
              <w:widowControl/>
              <w:spacing w:line="0" w:lineRule="atLeast"/>
              <w:rPr>
                <w:rFonts w:asciiTheme="minorEastAsia" w:hAnsiTheme="minorEastAsia"/>
                <w:sz w:val="24"/>
                <w:szCs w:val="24"/>
              </w:rPr>
            </w:pPr>
            <w:r w:rsidRPr="008A7874">
              <w:rPr>
                <w:rFonts w:asciiTheme="minorEastAsia" w:hAnsiTheme="minorEastAsia" w:hint="eastAsia"/>
                <w:sz w:val="24"/>
                <w:szCs w:val="24"/>
              </w:rPr>
              <w:t>ご意見は</w:t>
            </w:r>
            <w:r w:rsidR="005C436F">
              <w:rPr>
                <w:rFonts w:asciiTheme="minorEastAsia" w:hAnsiTheme="minorEastAsia" w:hint="eastAsia"/>
                <w:sz w:val="24"/>
                <w:szCs w:val="24"/>
              </w:rPr>
              <w:t>、</w:t>
            </w:r>
            <w:r w:rsidRPr="008A7874">
              <w:rPr>
                <w:rFonts w:asciiTheme="minorEastAsia" w:hAnsiTheme="minorEastAsia" w:hint="eastAsia"/>
                <w:sz w:val="24"/>
                <w:szCs w:val="24"/>
              </w:rPr>
              <w:t>今後</w:t>
            </w:r>
            <w:r w:rsidR="00891B3E">
              <w:rPr>
                <w:rFonts w:asciiTheme="minorEastAsia" w:hAnsiTheme="minorEastAsia" w:hint="eastAsia"/>
                <w:sz w:val="24"/>
                <w:szCs w:val="24"/>
              </w:rPr>
              <w:t>作成する</w:t>
            </w:r>
            <w:r w:rsidRPr="008A7874">
              <w:rPr>
                <w:rFonts w:asciiTheme="minorEastAsia" w:hAnsiTheme="minorEastAsia" w:hint="eastAsia"/>
                <w:sz w:val="24"/>
                <w:szCs w:val="24"/>
              </w:rPr>
              <w:t>解説書等の参考</w:t>
            </w:r>
            <w:r w:rsidR="00495523">
              <w:rPr>
                <w:rFonts w:asciiTheme="minorEastAsia" w:hAnsiTheme="minorEastAsia" w:hint="eastAsia"/>
                <w:sz w:val="24"/>
                <w:szCs w:val="24"/>
              </w:rPr>
              <w:t>と</w:t>
            </w:r>
            <w:r w:rsidRPr="008A7874">
              <w:rPr>
                <w:rFonts w:asciiTheme="minorEastAsia" w:hAnsiTheme="minorEastAsia" w:hint="eastAsia"/>
                <w:sz w:val="24"/>
                <w:szCs w:val="24"/>
              </w:rPr>
              <w:t>いた</w:t>
            </w:r>
            <w:r w:rsidR="00D00453">
              <w:rPr>
                <w:rFonts w:asciiTheme="minorEastAsia" w:hAnsiTheme="minorEastAsia" w:hint="eastAsia"/>
                <w:sz w:val="24"/>
                <w:szCs w:val="24"/>
              </w:rPr>
              <w:t>し</w:t>
            </w:r>
            <w:r w:rsidRPr="008A7874">
              <w:rPr>
                <w:rFonts w:asciiTheme="minorEastAsia" w:hAnsiTheme="minorEastAsia" w:hint="eastAsia"/>
                <w:sz w:val="24"/>
                <w:szCs w:val="24"/>
              </w:rPr>
              <w:t>ます。</w:t>
            </w:r>
          </w:p>
        </w:tc>
      </w:tr>
      <w:tr w:rsidR="008A7874" w:rsidRPr="005D445E" w14:paraId="4596B7EA" w14:textId="77777777" w:rsidTr="001E17DA">
        <w:tc>
          <w:tcPr>
            <w:tcW w:w="2500" w:type="pct"/>
            <w:vAlign w:val="center"/>
          </w:tcPr>
          <w:p w14:paraId="5326A1D8" w14:textId="77777777" w:rsidR="008A7874" w:rsidRP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lastRenderedPageBreak/>
              <w:t>（ⅲ）法第45条第１項の政令で定める重量は、９万トンとする。</w:t>
            </w:r>
          </w:p>
          <w:p w14:paraId="217701CD" w14:textId="5A6081F2" w:rsidR="008A7874" w:rsidRP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（ⅲ）法第45条第５項の政令で定める重量は、９万トンとする。</w:t>
            </w:r>
          </w:p>
          <w:p w14:paraId="706D138C" w14:textId="3C9635A9" w:rsidR="008A7874" w:rsidRDefault="008A7874" w:rsidP="008A7874">
            <w:pPr>
              <w:widowControl/>
              <w:spacing w:line="0" w:lineRule="atLeast"/>
              <w:rPr>
                <w:rFonts w:asciiTheme="minorEastAsia" w:hAnsiTheme="minorEastAsia"/>
                <w:sz w:val="24"/>
                <w:szCs w:val="24"/>
              </w:rPr>
            </w:pPr>
            <w:r>
              <w:rPr>
                <w:rFonts w:asciiTheme="minorEastAsia" w:hAnsiTheme="minorEastAsia" w:hint="eastAsia"/>
                <w:sz w:val="24"/>
                <w:szCs w:val="24"/>
              </w:rPr>
              <w:t>整備</w:t>
            </w:r>
            <w:r w:rsidRPr="008A7874">
              <w:rPr>
                <w:rFonts w:asciiTheme="minorEastAsia" w:hAnsiTheme="minorEastAsia" w:hint="eastAsia"/>
                <w:sz w:val="24"/>
                <w:szCs w:val="24"/>
              </w:rPr>
              <w:t>政令で定める基準重量について、実態に応じて見直しが行われる可能性があるのであれば、予め見直しのプロセス等について明示して</w:t>
            </w:r>
            <w:r w:rsidR="00EB740D">
              <w:rPr>
                <w:rFonts w:asciiTheme="minorEastAsia" w:hAnsiTheme="minorEastAsia" w:hint="eastAsia"/>
                <w:sz w:val="24"/>
                <w:szCs w:val="24"/>
              </w:rPr>
              <w:t>いただ</w:t>
            </w:r>
            <w:r w:rsidRPr="008A7874">
              <w:rPr>
                <w:rFonts w:asciiTheme="minorEastAsia" w:hAnsiTheme="minorEastAsia" w:hint="eastAsia"/>
                <w:sz w:val="24"/>
                <w:szCs w:val="24"/>
              </w:rPr>
              <w:t>きたい。</w:t>
            </w:r>
          </w:p>
          <w:p w14:paraId="375A049D" w14:textId="53975A39" w:rsidR="008A7874" w:rsidRP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頻繁な見直しが行われることは想定していないが、特定荷主の割合推移に応じて見直しが行われる場合は、改めて政省令の改正が行われるのか等につき把握しておきたい。</w:t>
            </w:r>
          </w:p>
        </w:tc>
        <w:tc>
          <w:tcPr>
            <w:tcW w:w="2500" w:type="pct"/>
            <w:vAlign w:val="center"/>
          </w:tcPr>
          <w:p w14:paraId="136FDDA5" w14:textId="69957952" w:rsidR="008A7874" w:rsidRPr="008A7874" w:rsidRDefault="00EB740D" w:rsidP="00EB740D">
            <w:pPr>
              <w:widowControl/>
              <w:spacing w:line="0" w:lineRule="atLeast"/>
              <w:rPr>
                <w:rFonts w:asciiTheme="minorEastAsia" w:hAnsiTheme="minorEastAsia"/>
                <w:sz w:val="24"/>
                <w:szCs w:val="24"/>
              </w:rPr>
            </w:pPr>
            <w:r>
              <w:rPr>
                <w:rFonts w:asciiTheme="minorEastAsia" w:hAnsiTheme="minorEastAsia" w:hint="eastAsia"/>
                <w:sz w:val="24"/>
                <w:szCs w:val="24"/>
              </w:rPr>
              <w:t>基準重量は、</w:t>
            </w:r>
            <w:r w:rsidRPr="00EB740D">
              <w:rPr>
                <w:rFonts w:asciiTheme="minorEastAsia" w:hAnsiTheme="minorEastAsia" w:hint="eastAsia"/>
                <w:sz w:val="24"/>
                <w:szCs w:val="24"/>
              </w:rPr>
              <w:t>特定事業者に係る制度の施行後の事業者への浸透状況や今後の状況変化等を踏まえ、必要に応じて見直すことも考えられ</w:t>
            </w:r>
            <w:r>
              <w:rPr>
                <w:rFonts w:asciiTheme="minorEastAsia" w:hAnsiTheme="minorEastAsia" w:hint="eastAsia"/>
                <w:sz w:val="24"/>
                <w:szCs w:val="24"/>
              </w:rPr>
              <w:t>ます</w:t>
            </w:r>
            <w:r w:rsidRPr="00EB740D">
              <w:rPr>
                <w:rFonts w:asciiTheme="minorEastAsia" w:hAnsiTheme="minorEastAsia" w:hint="eastAsia"/>
                <w:sz w:val="24"/>
                <w:szCs w:val="24"/>
              </w:rPr>
              <w:t>。</w:t>
            </w:r>
            <w:r>
              <w:rPr>
                <w:rFonts w:asciiTheme="minorEastAsia" w:hAnsiTheme="minorEastAsia" w:hint="eastAsia"/>
                <w:sz w:val="24"/>
                <w:szCs w:val="24"/>
              </w:rPr>
              <w:t>基準重量は政令で定めることとなっているため、変更する場合は政令改正を伴います。</w:t>
            </w:r>
          </w:p>
        </w:tc>
      </w:tr>
      <w:tr w:rsidR="00370C37" w:rsidRPr="005D445E" w14:paraId="0B59C3A7" w14:textId="77777777" w:rsidTr="001E17DA">
        <w:tc>
          <w:tcPr>
            <w:tcW w:w="2500" w:type="pct"/>
            <w:vAlign w:val="center"/>
          </w:tcPr>
          <w:p w14:paraId="3C105303" w14:textId="07C15DA9" w:rsidR="00370C37" w:rsidRPr="005D1C6A" w:rsidRDefault="00370DA5" w:rsidP="008A7874">
            <w:pPr>
              <w:widowControl/>
              <w:spacing w:line="0" w:lineRule="atLeast"/>
              <w:rPr>
                <w:rFonts w:asciiTheme="minorEastAsia" w:hAnsiTheme="minorEastAsia"/>
                <w:sz w:val="24"/>
                <w:szCs w:val="24"/>
              </w:rPr>
            </w:pPr>
            <w:r w:rsidRPr="005D1C6A">
              <w:rPr>
                <w:rFonts w:asciiTheme="minorEastAsia" w:hAnsiTheme="minorEastAsia" w:hint="eastAsia"/>
                <w:sz w:val="24"/>
                <w:szCs w:val="24"/>
              </w:rPr>
              <w:t>特定荷主の指定のための年間貨物総重量の算定方法について、具体的な方針や算出根拠となる資料を明示していただきたい。現行案では「輸送するトラックの最大積載量を貨物重量として換算する」とあるが、全てのトラックが常に最大積載状態ではないことから、「最大積載量×標準積載率（一般的な積載率の平均）」などの現実的な係数での算定が望ましいと</w:t>
            </w:r>
            <w:r w:rsidR="00294B15" w:rsidRPr="005D1C6A">
              <w:rPr>
                <w:rFonts w:asciiTheme="minorEastAsia" w:hAnsiTheme="minorEastAsia" w:hint="eastAsia"/>
                <w:sz w:val="24"/>
                <w:szCs w:val="24"/>
              </w:rPr>
              <w:t>考える</w:t>
            </w:r>
            <w:r w:rsidRPr="005D1C6A">
              <w:rPr>
                <w:rFonts w:asciiTheme="minorEastAsia" w:hAnsiTheme="minorEastAsia" w:hint="eastAsia"/>
                <w:sz w:val="24"/>
                <w:szCs w:val="24"/>
              </w:rPr>
              <w:t>。</w:t>
            </w:r>
          </w:p>
        </w:tc>
        <w:tc>
          <w:tcPr>
            <w:tcW w:w="2500" w:type="pct"/>
            <w:vAlign w:val="center"/>
          </w:tcPr>
          <w:p w14:paraId="594D73A1" w14:textId="6AC4210B" w:rsidR="00370C37" w:rsidRPr="005D1C6A" w:rsidRDefault="00370DA5" w:rsidP="00EB740D">
            <w:pPr>
              <w:widowControl/>
              <w:spacing w:line="0" w:lineRule="atLeast"/>
              <w:rPr>
                <w:rFonts w:asciiTheme="minorEastAsia" w:hAnsiTheme="minorEastAsia"/>
                <w:sz w:val="24"/>
                <w:szCs w:val="24"/>
              </w:rPr>
            </w:pPr>
            <w:r w:rsidRPr="005D1C6A">
              <w:rPr>
                <w:rFonts w:asciiTheme="minorEastAsia" w:hAnsiTheme="minorEastAsia" w:hint="eastAsia"/>
                <w:sz w:val="24"/>
                <w:szCs w:val="24"/>
              </w:rPr>
              <w:t>具体的な重量の算定方法については、</w:t>
            </w:r>
            <w:r w:rsidR="00891B3E">
              <w:rPr>
                <w:rFonts w:asciiTheme="minorEastAsia" w:hAnsiTheme="minorEastAsia" w:hint="eastAsia"/>
                <w:sz w:val="24"/>
                <w:szCs w:val="24"/>
              </w:rPr>
              <w:t>今後、省令で</w:t>
            </w:r>
            <w:r w:rsidRPr="005D1C6A">
              <w:rPr>
                <w:rFonts w:asciiTheme="minorEastAsia" w:hAnsiTheme="minorEastAsia" w:hint="eastAsia"/>
                <w:sz w:val="24"/>
                <w:szCs w:val="24"/>
              </w:rPr>
              <w:t>定める予定です</w:t>
            </w:r>
            <w:r w:rsidR="00891B3E">
              <w:rPr>
                <w:rFonts w:asciiTheme="minorEastAsia" w:hAnsiTheme="minorEastAsia" w:hint="eastAsia"/>
                <w:sz w:val="24"/>
                <w:szCs w:val="24"/>
              </w:rPr>
              <w:t>。</w:t>
            </w:r>
          </w:p>
        </w:tc>
      </w:tr>
      <w:tr w:rsidR="00370C37" w:rsidRPr="005D445E" w14:paraId="229EB205" w14:textId="77777777" w:rsidTr="001E17DA">
        <w:tc>
          <w:tcPr>
            <w:tcW w:w="2500" w:type="pct"/>
            <w:vAlign w:val="center"/>
          </w:tcPr>
          <w:p w14:paraId="16281D07" w14:textId="3F907FAE" w:rsidR="00370C37" w:rsidRPr="005D1C6A" w:rsidRDefault="004D7854" w:rsidP="008A7874">
            <w:pPr>
              <w:widowControl/>
              <w:spacing w:line="0" w:lineRule="atLeast"/>
              <w:rPr>
                <w:rFonts w:asciiTheme="minorEastAsia" w:hAnsiTheme="minorEastAsia"/>
                <w:sz w:val="24"/>
                <w:szCs w:val="24"/>
              </w:rPr>
            </w:pPr>
            <w:r w:rsidRPr="005D1C6A">
              <w:rPr>
                <w:rFonts w:asciiTheme="minorEastAsia" w:hAnsiTheme="minorEastAsia" w:hint="eastAsia"/>
                <w:sz w:val="24"/>
                <w:szCs w:val="24"/>
              </w:rPr>
              <w:t>特に生鮮品等を扱うスーパーマーケット等においては、取扱貨物の重量や容積の把握が難しく、また市況により変動も大きい。重量算定が困難な事業者に対しては、年間売上高などの別指標による特定荷主の判断を可能とする制度設計を検討いただきたい。</w:t>
            </w:r>
          </w:p>
        </w:tc>
        <w:tc>
          <w:tcPr>
            <w:tcW w:w="2500" w:type="pct"/>
            <w:vAlign w:val="center"/>
          </w:tcPr>
          <w:p w14:paraId="1BEE5E27" w14:textId="0CBA0267" w:rsidR="00344C52" w:rsidRPr="002324C9" w:rsidRDefault="00344C52" w:rsidP="00EB740D">
            <w:pPr>
              <w:widowControl/>
              <w:spacing w:line="0" w:lineRule="atLeast"/>
              <w:rPr>
                <w:rFonts w:asciiTheme="minorEastAsia" w:hAnsiTheme="minorEastAsia"/>
                <w:sz w:val="24"/>
                <w:szCs w:val="24"/>
              </w:rPr>
            </w:pPr>
            <w:r w:rsidRPr="002324C9">
              <w:rPr>
                <w:rFonts w:asciiTheme="minorEastAsia" w:hAnsiTheme="minorEastAsia" w:hint="eastAsia"/>
                <w:sz w:val="24"/>
                <w:szCs w:val="24"/>
              </w:rPr>
              <w:t>具体的な重量の算定方法については、</w:t>
            </w:r>
            <w:r w:rsidR="00891B3E" w:rsidRPr="002324C9">
              <w:rPr>
                <w:rFonts w:asciiTheme="minorEastAsia" w:hAnsiTheme="minorEastAsia" w:hint="eastAsia"/>
                <w:sz w:val="24"/>
                <w:szCs w:val="24"/>
              </w:rPr>
              <w:t>今後、省令で</w:t>
            </w:r>
            <w:r w:rsidRPr="002324C9">
              <w:rPr>
                <w:rFonts w:asciiTheme="minorEastAsia" w:hAnsiTheme="minorEastAsia" w:hint="eastAsia"/>
                <w:sz w:val="24"/>
                <w:szCs w:val="24"/>
              </w:rPr>
              <w:t>定める予定です</w:t>
            </w:r>
            <w:r w:rsidR="00F85563" w:rsidRPr="002324C9">
              <w:rPr>
                <w:rFonts w:asciiTheme="minorEastAsia" w:hAnsiTheme="minorEastAsia" w:hint="eastAsia"/>
                <w:sz w:val="24"/>
                <w:szCs w:val="24"/>
              </w:rPr>
              <w:t>。</w:t>
            </w:r>
          </w:p>
        </w:tc>
      </w:tr>
      <w:tr w:rsidR="00370C37" w:rsidRPr="005D445E" w14:paraId="43A163B3" w14:textId="77777777" w:rsidTr="001E17DA">
        <w:tc>
          <w:tcPr>
            <w:tcW w:w="2500" w:type="pct"/>
            <w:vAlign w:val="center"/>
          </w:tcPr>
          <w:p w14:paraId="2A83007E" w14:textId="7157F873" w:rsidR="00370C37" w:rsidRPr="005D1C6A" w:rsidRDefault="000F1159" w:rsidP="000F1159">
            <w:pPr>
              <w:widowControl/>
              <w:spacing w:line="0" w:lineRule="atLeast"/>
              <w:rPr>
                <w:rFonts w:asciiTheme="minorEastAsia" w:hAnsiTheme="minorEastAsia"/>
                <w:sz w:val="24"/>
                <w:szCs w:val="24"/>
              </w:rPr>
            </w:pPr>
            <w:r w:rsidRPr="005D1C6A">
              <w:rPr>
                <w:rFonts w:asciiTheme="minorEastAsia" w:hAnsiTheme="minorEastAsia" w:hint="eastAsia"/>
                <w:sz w:val="24"/>
                <w:szCs w:val="24"/>
              </w:rPr>
              <w:t>貨物の重量算定の方法について、「主務省令で定める方法により重量を算定」とされているが、現時点でその方法が明確ではなく、恣意的な解釈や企業間で大きな差が生じる懸念がある。小売業態においては、業種別の年間売上高を指標とする方が、一定の公平性・実務性が担保されると考える。</w:t>
            </w:r>
          </w:p>
        </w:tc>
        <w:tc>
          <w:tcPr>
            <w:tcW w:w="2500" w:type="pct"/>
            <w:vAlign w:val="center"/>
          </w:tcPr>
          <w:p w14:paraId="7EB6BDEF" w14:textId="56E3430B" w:rsidR="00370C37" w:rsidRPr="0020102E" w:rsidRDefault="00B92DD7" w:rsidP="00EB740D">
            <w:pPr>
              <w:widowControl/>
              <w:spacing w:line="0" w:lineRule="atLeast"/>
              <w:rPr>
                <w:rFonts w:asciiTheme="minorEastAsia" w:hAnsiTheme="minorEastAsia"/>
                <w:sz w:val="24"/>
                <w:szCs w:val="24"/>
              </w:rPr>
            </w:pPr>
            <w:r w:rsidRPr="0020102E">
              <w:rPr>
                <w:rFonts w:asciiTheme="minorEastAsia" w:hAnsiTheme="minorEastAsia" w:hint="eastAsia"/>
                <w:sz w:val="24"/>
                <w:szCs w:val="24"/>
              </w:rPr>
              <w:t>具体的な</w:t>
            </w:r>
            <w:r w:rsidR="00F85563" w:rsidRPr="002324C9">
              <w:rPr>
                <w:rFonts w:asciiTheme="minorEastAsia" w:hAnsiTheme="minorEastAsia" w:hint="eastAsia"/>
                <w:sz w:val="24"/>
                <w:szCs w:val="24"/>
              </w:rPr>
              <w:t>重量の</w:t>
            </w:r>
            <w:r w:rsidRPr="0020102E">
              <w:rPr>
                <w:rFonts w:asciiTheme="minorEastAsia" w:hAnsiTheme="minorEastAsia" w:hint="eastAsia"/>
                <w:sz w:val="24"/>
                <w:szCs w:val="24"/>
              </w:rPr>
              <w:t>算出方法については、</w:t>
            </w:r>
            <w:r w:rsidR="00B8684C" w:rsidRPr="0020102E">
              <w:rPr>
                <w:rFonts w:asciiTheme="minorEastAsia" w:hAnsiTheme="minorEastAsia" w:hint="eastAsia"/>
                <w:sz w:val="24"/>
                <w:szCs w:val="24"/>
              </w:rPr>
              <w:t>今後、省令で</w:t>
            </w:r>
            <w:r w:rsidRPr="0020102E">
              <w:rPr>
                <w:rFonts w:asciiTheme="minorEastAsia" w:hAnsiTheme="minorEastAsia" w:hint="eastAsia"/>
                <w:sz w:val="24"/>
                <w:szCs w:val="24"/>
              </w:rPr>
              <w:t>定める予定です。</w:t>
            </w:r>
          </w:p>
        </w:tc>
      </w:tr>
      <w:tr w:rsidR="008A7874" w:rsidRPr="005D445E" w14:paraId="2D3F599B" w14:textId="77777777" w:rsidTr="001E17DA">
        <w:tc>
          <w:tcPr>
            <w:tcW w:w="2500" w:type="pct"/>
            <w:vAlign w:val="center"/>
          </w:tcPr>
          <w:p w14:paraId="12D5390E" w14:textId="77777777" w:rsidR="008A7874" w:rsidRP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ⅱ）（ⅰ）の「対象貨物」とは、当該年度の前年度において当該第二種荷主（法第30条第９号に規定する第二種荷主をいう。以下この項において同じ。）が自らの事業（貨物の運送及び保管の事業を除く。）に関して運転者（法第30条第２号に規定する運転者を</w:t>
            </w:r>
            <w:r w:rsidRPr="008A7874">
              <w:rPr>
                <w:rFonts w:asciiTheme="minorEastAsia" w:hAnsiTheme="minorEastAsia" w:hint="eastAsia"/>
                <w:sz w:val="24"/>
                <w:szCs w:val="24"/>
              </w:rPr>
              <w:lastRenderedPageBreak/>
              <w:t>いう。以下同じ。）から受け取り、若しくは他の者をして運転者から受け取らせ、又は運転者に引き渡し、若しくは他の者をして運転者に引き渡させた貨物（次に掲げるものを除く。）をいう。</w:t>
            </w:r>
          </w:p>
          <w:p w14:paraId="64AD9A72" w14:textId="4D29F44B" w:rsidR="008A7874" w:rsidRPr="008A7874" w:rsidRDefault="008A7874" w:rsidP="008A7874">
            <w:pPr>
              <w:widowControl/>
              <w:spacing w:line="0" w:lineRule="atLeast"/>
              <w:rPr>
                <w:rFonts w:asciiTheme="minorEastAsia" w:hAnsiTheme="minorEastAsia"/>
                <w:sz w:val="24"/>
                <w:szCs w:val="24"/>
              </w:rPr>
            </w:pPr>
            <w:r>
              <w:rPr>
                <w:rFonts w:asciiTheme="minorEastAsia" w:hAnsiTheme="minorEastAsia" w:hint="eastAsia"/>
                <w:sz w:val="24"/>
                <w:szCs w:val="24"/>
              </w:rPr>
              <w:t>上記に関して、</w:t>
            </w:r>
            <w:r w:rsidRPr="008A7874">
              <w:rPr>
                <w:rFonts w:asciiTheme="minorEastAsia" w:hAnsiTheme="minorEastAsia" w:hint="eastAsia"/>
                <w:sz w:val="24"/>
                <w:szCs w:val="24"/>
              </w:rPr>
              <w:t>「他の者をして」には</w:t>
            </w:r>
            <w:r w:rsidR="00EB740D">
              <w:rPr>
                <w:rFonts w:asciiTheme="minorEastAsia" w:hAnsiTheme="minorEastAsia" w:hint="eastAsia"/>
                <w:sz w:val="24"/>
                <w:szCs w:val="24"/>
              </w:rPr>
              <w:t>コンテナヤード</w:t>
            </w:r>
            <w:r w:rsidRPr="008A7874">
              <w:rPr>
                <w:rFonts w:asciiTheme="minorEastAsia" w:hAnsiTheme="minorEastAsia" w:hint="eastAsia"/>
                <w:sz w:val="24"/>
                <w:szCs w:val="24"/>
              </w:rPr>
              <w:t>管理者、船長、機長は含まず、そのような貨物は、重量</w:t>
            </w:r>
            <w:r w:rsidR="007D6E06">
              <w:rPr>
                <w:rFonts w:asciiTheme="minorEastAsia" w:hAnsiTheme="minorEastAsia" w:hint="eastAsia"/>
                <w:sz w:val="24"/>
                <w:szCs w:val="24"/>
              </w:rPr>
              <w:t>算定</w:t>
            </w:r>
            <w:r w:rsidRPr="008A7874">
              <w:rPr>
                <w:rFonts w:asciiTheme="minorEastAsia" w:hAnsiTheme="minorEastAsia" w:hint="eastAsia"/>
                <w:sz w:val="24"/>
                <w:szCs w:val="24"/>
              </w:rPr>
              <w:t>対象から外すことを明確にして</w:t>
            </w:r>
            <w:r w:rsidR="00EB740D">
              <w:rPr>
                <w:rFonts w:asciiTheme="minorEastAsia" w:hAnsiTheme="minorEastAsia" w:hint="eastAsia"/>
                <w:sz w:val="24"/>
                <w:szCs w:val="24"/>
              </w:rPr>
              <w:t>いただ</w:t>
            </w:r>
            <w:r w:rsidRPr="008A7874">
              <w:rPr>
                <w:rFonts w:asciiTheme="minorEastAsia" w:hAnsiTheme="minorEastAsia" w:hint="eastAsia"/>
                <w:sz w:val="24"/>
                <w:szCs w:val="24"/>
              </w:rPr>
              <w:t>きたい。</w:t>
            </w:r>
          </w:p>
          <w:p w14:paraId="3E187842" w14:textId="2226A2F7" w:rsidR="008A7874" w:rsidRP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コンテナターミナル及びインランドコンテナデポ等については、所有者（施設を管理する者）は、港湾事業者若しくは自治体であり、直接発着荷主がコントロール出来ないため、商社が荷役/荷待ち時間を把握する必要はないと</w:t>
            </w:r>
            <w:r w:rsidR="00EB740D">
              <w:rPr>
                <w:rFonts w:asciiTheme="minorEastAsia" w:hAnsiTheme="minorEastAsia" w:hint="eastAsia"/>
                <w:sz w:val="24"/>
                <w:szCs w:val="24"/>
              </w:rPr>
              <w:t>認識</w:t>
            </w:r>
            <w:r w:rsidRPr="008A7874">
              <w:rPr>
                <w:rFonts w:asciiTheme="minorEastAsia" w:hAnsiTheme="minorEastAsia" w:hint="eastAsia"/>
                <w:sz w:val="24"/>
                <w:szCs w:val="24"/>
              </w:rPr>
              <w:t>。同様に、</w:t>
            </w:r>
            <w:r w:rsidR="00EB740D">
              <w:rPr>
                <w:rFonts w:asciiTheme="minorEastAsia" w:hAnsiTheme="minorEastAsia" w:hint="eastAsia"/>
                <w:sz w:val="24"/>
                <w:szCs w:val="24"/>
              </w:rPr>
              <w:t>コンテナヤードへの</w:t>
            </w:r>
            <w:r w:rsidRPr="008A7874">
              <w:rPr>
                <w:rFonts w:asciiTheme="minorEastAsia" w:hAnsiTheme="minorEastAsia" w:hint="eastAsia"/>
                <w:sz w:val="24"/>
                <w:szCs w:val="24"/>
              </w:rPr>
              <w:t>搬入や船積</w:t>
            </w:r>
            <w:r w:rsidR="00EB740D">
              <w:rPr>
                <w:rFonts w:asciiTheme="minorEastAsia" w:hAnsiTheme="minorEastAsia" w:hint="eastAsia"/>
                <w:sz w:val="24"/>
                <w:szCs w:val="24"/>
              </w:rPr>
              <w:t>みを</w:t>
            </w:r>
            <w:r w:rsidRPr="008A7874">
              <w:rPr>
                <w:rFonts w:asciiTheme="minorEastAsia" w:hAnsiTheme="minorEastAsia" w:hint="eastAsia"/>
                <w:sz w:val="24"/>
                <w:szCs w:val="24"/>
              </w:rPr>
              <w:t>したタイミングで貨物の荷主になる場合は、発着荷主がコントロール出来ないため、実態に則した対応をお願いしたい。</w:t>
            </w:r>
          </w:p>
        </w:tc>
        <w:tc>
          <w:tcPr>
            <w:tcW w:w="2500" w:type="pct"/>
            <w:vAlign w:val="center"/>
          </w:tcPr>
          <w:p w14:paraId="395087F1" w14:textId="5A9F6513" w:rsidR="008A7874" w:rsidRPr="008A7874" w:rsidRDefault="008A7874" w:rsidP="008A7874">
            <w:pPr>
              <w:widowControl/>
              <w:spacing w:line="0" w:lineRule="atLeast"/>
              <w:rPr>
                <w:rFonts w:asciiTheme="minorEastAsia" w:hAnsiTheme="minorEastAsia"/>
                <w:sz w:val="24"/>
                <w:szCs w:val="24"/>
              </w:rPr>
            </w:pPr>
            <w:r w:rsidRPr="002324C9">
              <w:rPr>
                <w:rFonts w:asciiTheme="minorEastAsia" w:hAnsiTheme="minorEastAsia" w:hint="eastAsia"/>
                <w:sz w:val="24"/>
                <w:szCs w:val="24"/>
              </w:rPr>
              <w:lastRenderedPageBreak/>
              <w:t>「運転者」とは</w:t>
            </w:r>
            <w:r w:rsidR="00173F44" w:rsidRPr="002324C9">
              <w:rPr>
                <w:rFonts w:asciiTheme="minorEastAsia" w:hAnsiTheme="minorEastAsia" w:hint="eastAsia"/>
                <w:sz w:val="24"/>
                <w:szCs w:val="24"/>
              </w:rPr>
              <w:t>、</w:t>
            </w:r>
            <w:r w:rsidR="009D0F93" w:rsidRPr="002324C9">
              <w:rPr>
                <w:rFonts w:asciiTheme="minorEastAsia" w:hAnsiTheme="minorEastAsia" w:hint="eastAsia"/>
                <w:sz w:val="24"/>
                <w:szCs w:val="24"/>
              </w:rPr>
              <w:t>法第</w:t>
            </w:r>
            <w:r w:rsidR="009D0F93" w:rsidRPr="002324C9">
              <w:rPr>
                <w:rFonts w:asciiTheme="minorEastAsia" w:hAnsiTheme="minorEastAsia"/>
                <w:sz w:val="24"/>
                <w:szCs w:val="24"/>
              </w:rPr>
              <w:t>30条</w:t>
            </w:r>
            <w:r w:rsidRPr="002324C9">
              <w:rPr>
                <w:rFonts w:asciiTheme="minorEastAsia" w:hAnsiTheme="minorEastAsia" w:hint="eastAsia"/>
                <w:sz w:val="24"/>
                <w:szCs w:val="24"/>
              </w:rPr>
              <w:t>第２号に</w:t>
            </w:r>
            <w:r w:rsidR="00814ED4" w:rsidRPr="002324C9">
              <w:rPr>
                <w:rFonts w:asciiTheme="minorEastAsia" w:hAnsiTheme="minorEastAsia" w:hint="eastAsia"/>
                <w:sz w:val="24"/>
                <w:szCs w:val="24"/>
              </w:rPr>
              <w:t>おい</w:t>
            </w:r>
            <w:r w:rsidR="00173F44" w:rsidRPr="002324C9">
              <w:rPr>
                <w:rFonts w:asciiTheme="minorEastAsia" w:hAnsiTheme="minorEastAsia" w:hint="eastAsia"/>
                <w:sz w:val="24"/>
                <w:szCs w:val="24"/>
              </w:rPr>
              <w:t>て</w:t>
            </w:r>
            <w:r w:rsidRPr="002324C9">
              <w:rPr>
                <w:rFonts w:asciiTheme="minorEastAsia" w:hAnsiTheme="minorEastAsia" w:hint="eastAsia"/>
                <w:sz w:val="24"/>
                <w:szCs w:val="24"/>
              </w:rPr>
              <w:t>「貨物自動車の運転手」と</w:t>
            </w:r>
            <w:r w:rsidR="00BA703D" w:rsidRPr="002324C9">
              <w:rPr>
                <w:rFonts w:asciiTheme="minorEastAsia" w:hAnsiTheme="minorEastAsia" w:hint="eastAsia"/>
                <w:sz w:val="24"/>
                <w:szCs w:val="24"/>
              </w:rPr>
              <w:t>定義され</w:t>
            </w:r>
            <w:r w:rsidRPr="002324C9">
              <w:rPr>
                <w:rFonts w:asciiTheme="minorEastAsia" w:hAnsiTheme="minorEastAsia" w:hint="eastAsia"/>
                <w:sz w:val="24"/>
                <w:szCs w:val="24"/>
              </w:rPr>
              <w:t>ているため</w:t>
            </w:r>
            <w:r w:rsidR="00B26BE9" w:rsidRPr="002324C9">
              <w:rPr>
                <w:rFonts w:asciiTheme="minorEastAsia" w:hAnsiTheme="minorEastAsia" w:hint="eastAsia"/>
                <w:sz w:val="24"/>
                <w:szCs w:val="24"/>
              </w:rPr>
              <w:t>、</w:t>
            </w:r>
            <w:r w:rsidRPr="002324C9">
              <w:rPr>
                <w:rFonts w:asciiTheme="minorEastAsia" w:hAnsiTheme="minorEastAsia" w:hint="eastAsia"/>
                <w:sz w:val="24"/>
                <w:szCs w:val="24"/>
              </w:rPr>
              <w:t>航空機</w:t>
            </w:r>
            <w:r w:rsidR="00F20D2C" w:rsidRPr="002324C9">
              <w:rPr>
                <w:rFonts w:asciiTheme="minorEastAsia" w:hAnsiTheme="minorEastAsia" w:hint="eastAsia"/>
                <w:sz w:val="24"/>
                <w:szCs w:val="24"/>
              </w:rPr>
              <w:t>又は</w:t>
            </w:r>
            <w:r w:rsidRPr="002324C9">
              <w:rPr>
                <w:rFonts w:asciiTheme="minorEastAsia" w:hAnsiTheme="minorEastAsia" w:hint="eastAsia"/>
                <w:sz w:val="24"/>
                <w:szCs w:val="24"/>
              </w:rPr>
              <w:t>船舶</w:t>
            </w:r>
            <w:r w:rsidR="00F20D2C" w:rsidRPr="002324C9">
              <w:rPr>
                <w:rFonts w:asciiTheme="minorEastAsia" w:hAnsiTheme="minorEastAsia" w:hint="eastAsia"/>
                <w:sz w:val="24"/>
                <w:szCs w:val="24"/>
              </w:rPr>
              <w:t>で</w:t>
            </w:r>
            <w:r w:rsidRPr="002324C9">
              <w:rPr>
                <w:rFonts w:asciiTheme="minorEastAsia" w:hAnsiTheme="minorEastAsia" w:hint="eastAsia"/>
                <w:sz w:val="24"/>
                <w:szCs w:val="24"/>
              </w:rPr>
              <w:t>輸送する貨物は、荷主の</w:t>
            </w:r>
            <w:r w:rsidR="007D6E06" w:rsidRPr="002324C9">
              <w:rPr>
                <w:rFonts w:asciiTheme="minorEastAsia" w:hAnsiTheme="minorEastAsia" w:hint="eastAsia"/>
                <w:sz w:val="24"/>
                <w:szCs w:val="24"/>
              </w:rPr>
              <w:t>取扱</w:t>
            </w:r>
            <w:r w:rsidRPr="002324C9">
              <w:rPr>
                <w:rFonts w:asciiTheme="minorEastAsia" w:hAnsiTheme="minorEastAsia" w:hint="eastAsia"/>
                <w:sz w:val="24"/>
                <w:szCs w:val="24"/>
              </w:rPr>
              <w:t>貨物重量に</w:t>
            </w:r>
            <w:r w:rsidR="007D6E06" w:rsidRPr="002324C9">
              <w:rPr>
                <w:rFonts w:asciiTheme="minorEastAsia" w:hAnsiTheme="minorEastAsia" w:hint="eastAsia"/>
                <w:sz w:val="24"/>
                <w:szCs w:val="24"/>
              </w:rPr>
              <w:t>算入</w:t>
            </w:r>
            <w:r w:rsidRPr="002324C9">
              <w:rPr>
                <w:rFonts w:asciiTheme="minorEastAsia" w:hAnsiTheme="minorEastAsia" w:hint="eastAsia"/>
                <w:sz w:val="24"/>
                <w:szCs w:val="24"/>
              </w:rPr>
              <w:t>いただく必要</w:t>
            </w:r>
            <w:r w:rsidR="007D6E06" w:rsidRPr="002324C9">
              <w:rPr>
                <w:rFonts w:asciiTheme="minorEastAsia" w:hAnsiTheme="minorEastAsia" w:hint="eastAsia"/>
                <w:sz w:val="24"/>
                <w:szCs w:val="24"/>
              </w:rPr>
              <w:t>は</w:t>
            </w:r>
            <w:r w:rsidRPr="002324C9">
              <w:rPr>
                <w:rFonts w:asciiTheme="minorEastAsia" w:hAnsiTheme="minorEastAsia" w:hint="eastAsia"/>
                <w:sz w:val="24"/>
                <w:szCs w:val="24"/>
              </w:rPr>
              <w:t>ありません。</w:t>
            </w:r>
          </w:p>
          <w:p w14:paraId="617BF3DA" w14:textId="488AF647" w:rsidR="008A7874" w:rsidRP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lastRenderedPageBreak/>
              <w:t>他方、コンテナヤードから「運転者」によって輸送される貨物について、荷主自身</w:t>
            </w:r>
            <w:r w:rsidR="00EB740D">
              <w:rPr>
                <w:rFonts w:asciiTheme="minorEastAsia" w:hAnsiTheme="minorEastAsia" w:hint="eastAsia"/>
                <w:sz w:val="24"/>
                <w:szCs w:val="24"/>
              </w:rPr>
              <w:t>又は</w:t>
            </w:r>
            <w:r w:rsidRPr="008A7874">
              <w:rPr>
                <w:rFonts w:asciiTheme="minorEastAsia" w:hAnsiTheme="minorEastAsia" w:hint="eastAsia"/>
                <w:sz w:val="24"/>
                <w:szCs w:val="24"/>
              </w:rPr>
              <w:t>当該荷主が寄託契約を締結する者が受け取った場合は</w:t>
            </w:r>
            <w:r w:rsidR="007D6E06">
              <w:rPr>
                <w:rFonts w:asciiTheme="minorEastAsia" w:hAnsiTheme="minorEastAsia" w:hint="eastAsia"/>
                <w:sz w:val="24"/>
                <w:szCs w:val="24"/>
              </w:rPr>
              <w:t>、</w:t>
            </w:r>
            <w:r w:rsidRPr="008A7874">
              <w:rPr>
                <w:rFonts w:asciiTheme="minorEastAsia" w:hAnsiTheme="minorEastAsia" w:hint="eastAsia"/>
                <w:sz w:val="24"/>
                <w:szCs w:val="24"/>
              </w:rPr>
              <w:t>第二種荷主</w:t>
            </w:r>
            <w:r w:rsidR="007D6E06">
              <w:rPr>
                <w:rFonts w:asciiTheme="minorEastAsia" w:hAnsiTheme="minorEastAsia" w:hint="eastAsia"/>
                <w:sz w:val="24"/>
                <w:szCs w:val="24"/>
              </w:rPr>
              <w:t>として取扱</w:t>
            </w:r>
            <w:r w:rsidRPr="008A7874">
              <w:rPr>
                <w:rFonts w:asciiTheme="minorEastAsia" w:hAnsiTheme="minorEastAsia" w:hint="eastAsia"/>
                <w:sz w:val="24"/>
                <w:szCs w:val="24"/>
              </w:rPr>
              <w:t>貨物重量として算定いただくことが必要です。</w:t>
            </w:r>
          </w:p>
          <w:p w14:paraId="4BCA5C2F" w14:textId="1B3DEC44" w:rsidR="008A7874" w:rsidRP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なお、コンテナヤードにおける荷待ち時間等については、コンテナヤードの所有者が把握するこ</w:t>
            </w:r>
            <w:r>
              <w:rPr>
                <w:rFonts w:asciiTheme="minorEastAsia" w:hAnsiTheme="minorEastAsia" w:hint="eastAsia"/>
                <w:sz w:val="24"/>
                <w:szCs w:val="24"/>
              </w:rPr>
              <w:t>と</w:t>
            </w:r>
            <w:r w:rsidRPr="008A7874">
              <w:rPr>
                <w:rFonts w:asciiTheme="minorEastAsia" w:hAnsiTheme="minorEastAsia" w:hint="eastAsia"/>
                <w:sz w:val="24"/>
                <w:szCs w:val="24"/>
              </w:rPr>
              <w:t>となりますが、荷主事業者がコンテナヤードまでの輸送について貨物事業者運送事業者又は貨物利用運送事業者に貨物の輸送を行わせることを内容とする契約を締結した場合は、第一種荷主に該当するため、特定第一種荷主の指定の貨物の重量として計上することが必要です。</w:t>
            </w:r>
          </w:p>
        </w:tc>
      </w:tr>
      <w:tr w:rsidR="008A7874" w:rsidRPr="005D445E" w14:paraId="3A6EFBF4" w14:textId="77777777" w:rsidTr="001E17DA">
        <w:tc>
          <w:tcPr>
            <w:tcW w:w="2500" w:type="pct"/>
            <w:vAlign w:val="center"/>
          </w:tcPr>
          <w:p w14:paraId="0256F6E4" w14:textId="1616D3B1" w:rsidR="008A7874" w:rsidRP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lastRenderedPageBreak/>
              <w:t>「政令で定める重量は、</w:t>
            </w:r>
            <w:r w:rsidR="007D6E06">
              <w:rPr>
                <w:rFonts w:asciiTheme="minorEastAsia" w:hAnsiTheme="minorEastAsia" w:hint="eastAsia"/>
                <w:sz w:val="24"/>
                <w:szCs w:val="24"/>
              </w:rPr>
              <w:t>９</w:t>
            </w:r>
            <w:r w:rsidRPr="008A7874">
              <w:rPr>
                <w:rFonts w:asciiTheme="minorEastAsia" w:hAnsiTheme="minorEastAsia" w:hint="eastAsia"/>
                <w:sz w:val="24"/>
                <w:szCs w:val="24"/>
              </w:rPr>
              <w:t>万トンとする」ことについて、「荷待ち時間等」の計測対象とするのは、荷主事業者（石油販売業者）の取扱貨物の大宗を占める燃料油（ガソリン、灯油、軽油、重油等）として、燃料油以外の貨物（例えば、燃料油以外にガソリンスタンドで販売するタイヤやバッテリー、オイル等）は「荷待ち等時間」の計測対象から除外していただきたい。</w:t>
            </w:r>
          </w:p>
          <w:p w14:paraId="01ED258D" w14:textId="6CA3C0A8" w:rsidR="008A7874" w:rsidRP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計測に係る費用や作業負担等の観点での合理性を確保していくとともに、「荷待ち時間等」の計測の実効性を担保するには、ガソリンスタンドの主要製品である燃料油に絞るべきと考える。</w:t>
            </w:r>
          </w:p>
          <w:p w14:paraId="102545D3" w14:textId="7FA15E79" w:rsidR="008A7874" w:rsidRPr="008A7874" w:rsidRDefault="008A7874"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また、燃料油以外の貨物（例えば、燃料油以外にガソリンスタンドで販売するタイヤやバッテリー、オイル等）は、多種・不定期の取扱いであるほか、事業者ごと、ガソリンスタンドごとに、取扱品目や取扱量も大きく異なるため、取扱品目や取扱量が多い事業者、ガソリンスタンドほど、計測に係る作業負担が重く、業界</w:t>
            </w:r>
            <w:r w:rsidRPr="008A7874">
              <w:rPr>
                <w:rFonts w:asciiTheme="minorEastAsia" w:hAnsiTheme="minorEastAsia" w:hint="eastAsia"/>
                <w:sz w:val="24"/>
                <w:szCs w:val="24"/>
              </w:rPr>
              <w:lastRenderedPageBreak/>
              <w:t>内の不公平感を助長することが危惧される。免除が難しい場合には、時間そのものの計測ではなく、着荷主（石油販売業界の場合、石油販売業者）・発荷主（各製品・商品のメーカー及び卸業者、サプライヤー等）が連携する納入時刻の分散化や小口配送の回避といった合理化の取組を報告することで時間計測の報告に代えることを認めていただきたい。</w:t>
            </w:r>
          </w:p>
        </w:tc>
        <w:tc>
          <w:tcPr>
            <w:tcW w:w="2500" w:type="pct"/>
            <w:vAlign w:val="center"/>
          </w:tcPr>
          <w:p w14:paraId="7BC2B375" w14:textId="4C1E7844" w:rsidR="008A7874" w:rsidRPr="008A7874" w:rsidRDefault="007D6E06" w:rsidP="008A7874">
            <w:pPr>
              <w:widowControl/>
              <w:spacing w:line="0" w:lineRule="atLeast"/>
              <w:rPr>
                <w:rFonts w:asciiTheme="minorEastAsia" w:hAnsiTheme="minorEastAsia"/>
                <w:sz w:val="24"/>
                <w:szCs w:val="24"/>
              </w:rPr>
            </w:pPr>
            <w:r>
              <w:rPr>
                <w:rFonts w:asciiTheme="minorEastAsia" w:hAnsiTheme="minorEastAsia" w:hint="eastAsia"/>
                <w:sz w:val="24"/>
                <w:szCs w:val="24"/>
              </w:rPr>
              <w:lastRenderedPageBreak/>
              <w:t>荷待ち時間等の</w:t>
            </w:r>
            <w:r w:rsidR="008A7874" w:rsidRPr="008A7874">
              <w:rPr>
                <w:rFonts w:asciiTheme="minorEastAsia" w:hAnsiTheme="minorEastAsia" w:hint="eastAsia"/>
                <w:sz w:val="24"/>
                <w:szCs w:val="24"/>
              </w:rPr>
              <w:t>計測</w:t>
            </w:r>
            <w:r>
              <w:rPr>
                <w:rFonts w:asciiTheme="minorEastAsia" w:hAnsiTheme="minorEastAsia" w:hint="eastAsia"/>
                <w:sz w:val="24"/>
                <w:szCs w:val="24"/>
              </w:rPr>
              <w:t>は</w:t>
            </w:r>
            <w:r w:rsidR="008A7874" w:rsidRPr="008A7874">
              <w:rPr>
                <w:rFonts w:asciiTheme="minorEastAsia" w:hAnsiTheme="minorEastAsia" w:hint="eastAsia"/>
                <w:sz w:val="24"/>
                <w:szCs w:val="24"/>
              </w:rPr>
              <w:t>、</w:t>
            </w:r>
            <w:r>
              <w:rPr>
                <w:rFonts w:asciiTheme="minorEastAsia" w:hAnsiTheme="minorEastAsia" w:hint="eastAsia"/>
                <w:sz w:val="24"/>
                <w:szCs w:val="24"/>
              </w:rPr>
              <w:t>主たる商品以</w:t>
            </w:r>
            <w:r w:rsidR="008A7874" w:rsidRPr="008A7874">
              <w:rPr>
                <w:rFonts w:asciiTheme="minorEastAsia" w:hAnsiTheme="minorEastAsia" w:hint="eastAsia"/>
                <w:sz w:val="24"/>
                <w:szCs w:val="24"/>
              </w:rPr>
              <w:t>外の貨物も対象です。</w:t>
            </w:r>
          </w:p>
          <w:p w14:paraId="00F46262" w14:textId="0056C098" w:rsidR="008A7874" w:rsidRPr="008A7874" w:rsidRDefault="00B8684C" w:rsidP="008A7874">
            <w:pPr>
              <w:widowControl/>
              <w:spacing w:line="0" w:lineRule="atLeast"/>
              <w:rPr>
                <w:rFonts w:asciiTheme="minorEastAsia" w:hAnsiTheme="minorEastAsia"/>
                <w:sz w:val="24"/>
                <w:szCs w:val="24"/>
              </w:rPr>
            </w:pPr>
            <w:r>
              <w:rPr>
                <w:rFonts w:asciiTheme="minorEastAsia" w:hAnsiTheme="minorEastAsia" w:hint="eastAsia"/>
                <w:sz w:val="24"/>
                <w:szCs w:val="24"/>
              </w:rPr>
              <w:t>なお、</w:t>
            </w:r>
            <w:r w:rsidR="008A7874" w:rsidRPr="008A7874">
              <w:rPr>
                <w:rFonts w:asciiTheme="minorEastAsia" w:hAnsiTheme="minorEastAsia" w:hint="eastAsia"/>
                <w:sz w:val="24"/>
                <w:szCs w:val="24"/>
              </w:rPr>
              <w:t>資材や事務用品等の重量の合計が自社が取り扱う貨物重量と比して１％に満たない場合は、これらの貨物について</w:t>
            </w:r>
            <w:r>
              <w:rPr>
                <w:rFonts w:asciiTheme="minorEastAsia" w:hAnsiTheme="minorEastAsia" w:hint="eastAsia"/>
                <w:sz w:val="24"/>
                <w:szCs w:val="24"/>
              </w:rPr>
              <w:t>、</w:t>
            </w:r>
            <w:r w:rsidR="008A7874" w:rsidRPr="008A7874">
              <w:rPr>
                <w:rFonts w:asciiTheme="minorEastAsia" w:hAnsiTheme="minorEastAsia" w:hint="eastAsia"/>
                <w:sz w:val="24"/>
                <w:szCs w:val="24"/>
              </w:rPr>
              <w:t>荷待ち時間等の算定及び取扱貨物の重量の算定の対象外とすることを検討しております。</w:t>
            </w:r>
          </w:p>
        </w:tc>
      </w:tr>
      <w:tr w:rsidR="0013446F" w:rsidRPr="005D445E" w14:paraId="7C9032D6" w14:textId="77777777" w:rsidTr="0013446F">
        <w:tc>
          <w:tcPr>
            <w:tcW w:w="5000" w:type="pct"/>
            <w:gridSpan w:val="2"/>
            <w:shd w:val="clear" w:color="auto" w:fill="F2DBDB" w:themeFill="accent2" w:themeFillTint="33"/>
            <w:vAlign w:val="center"/>
          </w:tcPr>
          <w:p w14:paraId="2964013C" w14:textId="10487E86" w:rsidR="0013446F" w:rsidRPr="005D445E" w:rsidRDefault="0013446F" w:rsidP="00DF0670">
            <w:pPr>
              <w:widowControl/>
              <w:spacing w:line="0" w:lineRule="atLeast"/>
              <w:rPr>
                <w:rFonts w:asciiTheme="minorEastAsia" w:hAnsiTheme="minorEastAsia"/>
                <w:sz w:val="24"/>
                <w:szCs w:val="24"/>
              </w:rPr>
            </w:pPr>
            <w:r>
              <w:rPr>
                <w:rFonts w:asciiTheme="minorEastAsia" w:hAnsiTheme="minorEastAsia" w:hint="eastAsia"/>
                <w:sz w:val="24"/>
                <w:szCs w:val="24"/>
              </w:rPr>
              <w:t>第九条関係</w:t>
            </w:r>
          </w:p>
        </w:tc>
      </w:tr>
      <w:tr w:rsidR="00DF0670" w:rsidRPr="005D445E" w14:paraId="49CB0844" w14:textId="77777777" w:rsidTr="001E17DA">
        <w:tc>
          <w:tcPr>
            <w:tcW w:w="2500" w:type="pct"/>
            <w:vAlign w:val="center"/>
          </w:tcPr>
          <w:p w14:paraId="6EB70B07" w14:textId="47F8AA7C" w:rsidR="00720868" w:rsidRPr="00720868" w:rsidRDefault="00720868" w:rsidP="00720868">
            <w:pPr>
              <w:widowControl/>
              <w:spacing w:line="0" w:lineRule="atLeast"/>
              <w:rPr>
                <w:rFonts w:asciiTheme="minorEastAsia" w:hAnsiTheme="minorEastAsia"/>
                <w:sz w:val="24"/>
                <w:szCs w:val="24"/>
              </w:rPr>
            </w:pPr>
            <w:r w:rsidRPr="00720868">
              <w:rPr>
                <w:rFonts w:asciiTheme="minorEastAsia" w:hAnsiTheme="minorEastAsia" w:hint="eastAsia"/>
                <w:sz w:val="24"/>
                <w:szCs w:val="24"/>
              </w:rPr>
              <w:t>2.（1）⑤特定倉庫業者の指定に係る保管量</w:t>
            </w:r>
          </w:p>
          <w:p w14:paraId="390C21D7" w14:textId="77777777" w:rsidR="00720868" w:rsidRDefault="00720868" w:rsidP="00720868">
            <w:pPr>
              <w:widowControl/>
              <w:spacing w:line="0" w:lineRule="atLeast"/>
              <w:rPr>
                <w:rFonts w:asciiTheme="minorEastAsia" w:hAnsiTheme="minorEastAsia"/>
                <w:sz w:val="24"/>
                <w:szCs w:val="24"/>
              </w:rPr>
            </w:pPr>
            <w:r w:rsidRPr="00720868">
              <w:rPr>
                <w:rFonts w:asciiTheme="minorEastAsia" w:hAnsiTheme="minorEastAsia" w:hint="eastAsia"/>
                <w:sz w:val="24"/>
                <w:szCs w:val="24"/>
              </w:rPr>
              <w:t xml:space="preserve">　（ⅰ）法第55条第１項の政令で定めるところにより算定した年度の貨物の保管量は、対象貨物ごとに、実測、当該対象貨物の容積に当該対象貨物の比重を乗ずる方法その他の国土交通省令で定める方法により重量を算定し、当該重量を合算して得た重量とする。この場合において、当該対象貨物に係る寄託契約において重量が定められているときは、当該重量を当該国土交通省令で定める方法により算定した重量とすることができる。</w:t>
            </w:r>
          </w:p>
          <w:p w14:paraId="0EF87B00" w14:textId="77777777" w:rsidR="00720868" w:rsidRDefault="00720868" w:rsidP="00720868">
            <w:pPr>
              <w:widowControl/>
              <w:spacing w:line="0" w:lineRule="atLeast"/>
              <w:rPr>
                <w:rFonts w:asciiTheme="minorEastAsia" w:hAnsiTheme="minorEastAsia"/>
                <w:sz w:val="24"/>
                <w:szCs w:val="24"/>
              </w:rPr>
            </w:pPr>
          </w:p>
          <w:p w14:paraId="4BF514E7" w14:textId="572F35CF" w:rsidR="00DF0670" w:rsidRPr="0020102E" w:rsidRDefault="00720868" w:rsidP="00720868">
            <w:pPr>
              <w:widowControl/>
              <w:spacing w:line="0" w:lineRule="atLeast"/>
              <w:rPr>
                <w:rFonts w:asciiTheme="minorEastAsia" w:hAnsiTheme="minorEastAsia"/>
                <w:sz w:val="24"/>
                <w:szCs w:val="24"/>
              </w:rPr>
            </w:pPr>
            <w:r w:rsidRPr="0020102E">
              <w:rPr>
                <w:rFonts w:asciiTheme="minorEastAsia" w:hAnsiTheme="minorEastAsia" w:hint="eastAsia"/>
                <w:sz w:val="24"/>
                <w:szCs w:val="24"/>
              </w:rPr>
              <w:t>上記の</w:t>
            </w:r>
            <w:r w:rsidR="00D07D48" w:rsidRPr="0020102E">
              <w:rPr>
                <w:rFonts w:asciiTheme="minorEastAsia" w:hAnsiTheme="minorEastAsia" w:hint="eastAsia"/>
                <w:sz w:val="24"/>
                <w:szCs w:val="24"/>
              </w:rPr>
              <w:t>保管</w:t>
            </w:r>
            <w:r w:rsidR="003D118A" w:rsidRPr="002324C9">
              <w:rPr>
                <w:rFonts w:asciiTheme="minorEastAsia" w:hAnsiTheme="minorEastAsia" w:hint="eastAsia"/>
                <w:sz w:val="24"/>
                <w:szCs w:val="24"/>
              </w:rPr>
              <w:t>量</w:t>
            </w:r>
            <w:r w:rsidR="00D07D48" w:rsidRPr="0020102E">
              <w:rPr>
                <w:rFonts w:asciiTheme="minorEastAsia" w:hAnsiTheme="minorEastAsia" w:hint="eastAsia"/>
                <w:sz w:val="24"/>
                <w:szCs w:val="24"/>
              </w:rPr>
              <w:t>計算に際して、</w:t>
            </w:r>
            <w:r w:rsidR="00D07D48" w:rsidRPr="0020102E">
              <w:rPr>
                <w:rFonts w:asciiTheme="minorEastAsia" w:hAnsiTheme="minorEastAsia"/>
                <w:sz w:val="24"/>
                <w:szCs w:val="24"/>
              </w:rPr>
              <w:t>1.133</w:t>
            </w:r>
            <w:r w:rsidR="00D07D48" w:rsidRPr="0020102E">
              <w:rPr>
                <w:rFonts w:asciiTheme="minorEastAsia" w:hAnsiTheme="minorEastAsia" w:hint="eastAsia"/>
                <w:sz w:val="24"/>
                <w:szCs w:val="24"/>
              </w:rPr>
              <w:t>㎥を</w:t>
            </w:r>
            <w:r w:rsidR="00CF1628" w:rsidRPr="0020102E">
              <w:rPr>
                <w:rFonts w:asciiTheme="minorEastAsia" w:hAnsiTheme="minorEastAsia" w:hint="eastAsia"/>
                <w:sz w:val="24"/>
                <w:szCs w:val="24"/>
              </w:rPr>
              <w:t>１</w:t>
            </w:r>
            <w:r w:rsidR="00D07D48" w:rsidRPr="0020102E">
              <w:rPr>
                <w:rFonts w:asciiTheme="minorEastAsia" w:hAnsiTheme="minorEastAsia" w:hint="eastAsia"/>
                <w:sz w:val="24"/>
                <w:szCs w:val="24"/>
              </w:rPr>
              <w:t>トン（</w:t>
            </w:r>
            <w:r w:rsidR="00D07D48" w:rsidRPr="0020102E">
              <w:rPr>
                <w:rFonts w:asciiTheme="minorEastAsia" w:hAnsiTheme="minorEastAsia"/>
                <w:sz w:val="24"/>
                <w:szCs w:val="24"/>
              </w:rPr>
              <w:t>1.133</w:t>
            </w:r>
            <w:r w:rsidR="00D07D48" w:rsidRPr="0020102E">
              <w:rPr>
                <w:rFonts w:asciiTheme="minorEastAsia" w:hAnsiTheme="minorEastAsia" w:hint="eastAsia"/>
                <w:sz w:val="24"/>
                <w:szCs w:val="24"/>
              </w:rPr>
              <w:t>㎥当たりの重量が</w:t>
            </w:r>
            <w:r w:rsidR="00495523" w:rsidRPr="0020102E">
              <w:rPr>
                <w:rFonts w:asciiTheme="minorEastAsia" w:hAnsiTheme="minorEastAsia" w:hint="eastAsia"/>
                <w:sz w:val="24"/>
                <w:szCs w:val="24"/>
              </w:rPr>
              <w:t>１</w:t>
            </w:r>
            <w:r w:rsidR="00D07D48" w:rsidRPr="0020102E">
              <w:rPr>
                <w:rFonts w:asciiTheme="minorEastAsia" w:hAnsiTheme="minorEastAsia" w:hint="eastAsia"/>
                <w:sz w:val="24"/>
                <w:szCs w:val="24"/>
              </w:rPr>
              <w:t>トンを超える場合には重量）としているが、これを「当該対象貨物に係る寄託契約において重量が定められているとき」と解して差し支えないか。</w:t>
            </w:r>
          </w:p>
          <w:p w14:paraId="7569BA6C" w14:textId="63FA6831" w:rsidR="00D07D48" w:rsidRPr="005D445E" w:rsidRDefault="00D07D48" w:rsidP="00D07D48">
            <w:pPr>
              <w:widowControl/>
              <w:spacing w:line="0" w:lineRule="atLeast"/>
              <w:rPr>
                <w:rFonts w:asciiTheme="minorEastAsia" w:hAnsiTheme="minorEastAsia"/>
                <w:sz w:val="24"/>
                <w:szCs w:val="24"/>
              </w:rPr>
            </w:pPr>
            <w:r w:rsidRPr="0020102E">
              <w:rPr>
                <w:rFonts w:asciiTheme="minorEastAsia" w:hAnsiTheme="minorEastAsia" w:hint="eastAsia"/>
                <w:sz w:val="24"/>
                <w:szCs w:val="24"/>
              </w:rPr>
              <w:t xml:space="preserve">　実測した容積に比重を乗ずるとあるが、容積と重量が解って初めて比重が計算されるのであり、最初から比重がわかるというのは、現実的でない。保管</w:t>
            </w:r>
            <w:r w:rsidR="003E614E" w:rsidRPr="002324C9">
              <w:rPr>
                <w:rFonts w:asciiTheme="minorEastAsia" w:hAnsiTheme="minorEastAsia" w:hint="eastAsia"/>
                <w:sz w:val="24"/>
                <w:szCs w:val="24"/>
              </w:rPr>
              <w:t>量</w:t>
            </w:r>
            <w:r w:rsidRPr="0020102E">
              <w:rPr>
                <w:rFonts w:asciiTheme="minorEastAsia" w:hAnsiTheme="minorEastAsia" w:hint="eastAsia"/>
                <w:sz w:val="24"/>
                <w:szCs w:val="24"/>
              </w:rPr>
              <w:t>計算</w:t>
            </w:r>
            <w:r w:rsidRPr="00D07D48">
              <w:rPr>
                <w:rFonts w:asciiTheme="minorEastAsia" w:hAnsiTheme="minorEastAsia" w:hint="eastAsia"/>
                <w:sz w:val="24"/>
                <w:szCs w:val="24"/>
              </w:rPr>
              <w:t>とベースを合わせれば、手間も省けるのではないか。</w:t>
            </w:r>
          </w:p>
        </w:tc>
        <w:tc>
          <w:tcPr>
            <w:tcW w:w="2500" w:type="pct"/>
            <w:vAlign w:val="center"/>
          </w:tcPr>
          <w:p w14:paraId="7421A530" w14:textId="7D66591A" w:rsidR="00DF0670" w:rsidRPr="005D445E" w:rsidRDefault="00B66CE7" w:rsidP="002118C2">
            <w:pPr>
              <w:widowControl/>
              <w:spacing w:line="0" w:lineRule="atLeast"/>
              <w:rPr>
                <w:rFonts w:asciiTheme="minorEastAsia" w:hAnsiTheme="minorEastAsia"/>
                <w:sz w:val="24"/>
                <w:szCs w:val="24"/>
              </w:rPr>
            </w:pPr>
            <w:r>
              <w:rPr>
                <w:rFonts w:asciiTheme="minorEastAsia" w:hAnsiTheme="minorEastAsia" w:hint="eastAsia"/>
                <w:sz w:val="24"/>
                <w:szCs w:val="24"/>
              </w:rPr>
              <w:t>差し支えありません</w:t>
            </w:r>
            <w:r w:rsidR="002118C2">
              <w:rPr>
                <w:rFonts w:asciiTheme="minorEastAsia" w:hAnsiTheme="minorEastAsia" w:hint="eastAsia"/>
                <w:sz w:val="24"/>
                <w:szCs w:val="24"/>
              </w:rPr>
              <w:t>が、</w:t>
            </w:r>
            <w:r>
              <w:rPr>
                <w:rFonts w:asciiTheme="minorEastAsia" w:hAnsiTheme="minorEastAsia" w:hint="eastAsia"/>
                <w:sz w:val="24"/>
                <w:szCs w:val="24"/>
              </w:rPr>
              <w:t>具体的な</w:t>
            </w:r>
            <w:r w:rsidR="002118C2">
              <w:rPr>
                <w:rFonts w:asciiTheme="minorEastAsia" w:hAnsiTheme="minorEastAsia" w:hint="eastAsia"/>
                <w:sz w:val="24"/>
                <w:szCs w:val="24"/>
              </w:rPr>
              <w:t>算出方法</w:t>
            </w:r>
            <w:r>
              <w:rPr>
                <w:rFonts w:asciiTheme="minorEastAsia" w:hAnsiTheme="minorEastAsia" w:hint="eastAsia"/>
                <w:sz w:val="24"/>
                <w:szCs w:val="24"/>
              </w:rPr>
              <w:t>については、今後、省令で定める予定です。</w:t>
            </w:r>
          </w:p>
        </w:tc>
      </w:tr>
      <w:tr w:rsidR="00DF0670" w:rsidRPr="005D445E" w14:paraId="7FC560A7" w14:textId="77777777" w:rsidTr="004F27DE">
        <w:trPr>
          <w:trHeight w:val="164"/>
        </w:trPr>
        <w:tc>
          <w:tcPr>
            <w:tcW w:w="2500" w:type="pct"/>
            <w:vAlign w:val="center"/>
          </w:tcPr>
          <w:p w14:paraId="2D8A7DAE" w14:textId="420CBF5C" w:rsidR="00DF0670" w:rsidRPr="005D445E" w:rsidRDefault="00D07D48" w:rsidP="00DF0670">
            <w:pPr>
              <w:widowControl/>
              <w:spacing w:line="0" w:lineRule="atLeast"/>
              <w:rPr>
                <w:rFonts w:asciiTheme="minorEastAsia" w:hAnsiTheme="minorEastAsia"/>
                <w:sz w:val="24"/>
                <w:szCs w:val="24"/>
              </w:rPr>
            </w:pPr>
            <w:r w:rsidRPr="00D07D48">
              <w:rPr>
                <w:rFonts w:asciiTheme="minorEastAsia" w:hAnsiTheme="minorEastAsia" w:hint="eastAsia"/>
                <w:sz w:val="24"/>
                <w:szCs w:val="24"/>
              </w:rPr>
              <w:t>「特定倉庫業者の指定に係る保管量」の「当該年度の前年度において当該倉庫業者がその倉庫業の用に供する倉庫において新たに</w:t>
            </w:r>
            <w:r w:rsidRPr="00D07D48">
              <w:rPr>
                <w:rFonts w:asciiTheme="minorEastAsia" w:hAnsiTheme="minorEastAsia" w:hint="eastAsia"/>
                <w:sz w:val="24"/>
                <w:szCs w:val="24"/>
              </w:rPr>
              <w:lastRenderedPageBreak/>
              <w:t>寄託を受けた貨物」とは、</w:t>
            </w:r>
            <w:r w:rsidR="001F3463" w:rsidRPr="002324C9">
              <w:rPr>
                <w:rFonts w:asciiTheme="minorEastAsia" w:hAnsiTheme="minorEastAsia" w:hint="eastAsia"/>
                <w:sz w:val="24"/>
                <w:szCs w:val="24"/>
              </w:rPr>
              <w:t>「</w:t>
            </w:r>
            <w:r w:rsidRPr="002324C9">
              <w:rPr>
                <w:rFonts w:asciiTheme="minorEastAsia" w:hAnsiTheme="minorEastAsia" w:hint="eastAsia"/>
                <w:sz w:val="24"/>
                <w:szCs w:val="24"/>
              </w:rPr>
              <w:t>入庫総数</w:t>
            </w:r>
            <w:r w:rsidR="001F3463" w:rsidRPr="002324C9">
              <w:rPr>
                <w:rFonts w:asciiTheme="minorEastAsia" w:hAnsiTheme="minorEastAsia" w:hint="eastAsia"/>
                <w:sz w:val="24"/>
                <w:szCs w:val="24"/>
              </w:rPr>
              <w:t>」</w:t>
            </w:r>
            <w:r w:rsidRPr="002324C9">
              <w:rPr>
                <w:rFonts w:asciiTheme="minorEastAsia" w:hAnsiTheme="minorEastAsia" w:hint="eastAsia"/>
                <w:sz w:val="24"/>
                <w:szCs w:val="24"/>
              </w:rPr>
              <w:t>ということなの</w:t>
            </w:r>
            <w:r w:rsidR="00A526CC" w:rsidRPr="002324C9">
              <w:rPr>
                <w:rFonts w:asciiTheme="minorEastAsia" w:hAnsiTheme="minorEastAsia" w:hint="eastAsia"/>
                <w:sz w:val="24"/>
                <w:szCs w:val="24"/>
              </w:rPr>
              <w:t>か、</w:t>
            </w:r>
            <w:r w:rsidR="001F3463" w:rsidRPr="002324C9">
              <w:rPr>
                <w:rFonts w:asciiTheme="minorEastAsia" w:hAnsiTheme="minorEastAsia" w:hint="eastAsia"/>
                <w:sz w:val="24"/>
                <w:szCs w:val="24"/>
              </w:rPr>
              <w:t>「</w:t>
            </w:r>
            <w:r w:rsidRPr="002324C9">
              <w:rPr>
                <w:rFonts w:asciiTheme="minorEastAsia" w:hAnsiTheme="minorEastAsia" w:hint="eastAsia"/>
                <w:sz w:val="24"/>
                <w:szCs w:val="24"/>
              </w:rPr>
              <w:t>最大保管数</w:t>
            </w:r>
            <w:r w:rsidR="001F3463" w:rsidRPr="002324C9">
              <w:rPr>
                <w:rFonts w:asciiTheme="minorEastAsia" w:hAnsiTheme="minorEastAsia" w:hint="eastAsia"/>
                <w:sz w:val="24"/>
                <w:szCs w:val="24"/>
              </w:rPr>
              <w:t>」</w:t>
            </w:r>
            <w:r w:rsidRPr="002324C9">
              <w:rPr>
                <w:rFonts w:asciiTheme="minorEastAsia" w:hAnsiTheme="minorEastAsia" w:hint="eastAsia"/>
                <w:sz w:val="24"/>
                <w:szCs w:val="24"/>
              </w:rPr>
              <w:t>なの</w:t>
            </w:r>
            <w:r w:rsidR="001F3463" w:rsidRPr="002324C9">
              <w:rPr>
                <w:rFonts w:asciiTheme="minorEastAsia" w:hAnsiTheme="minorEastAsia" w:hint="eastAsia"/>
                <w:sz w:val="24"/>
                <w:szCs w:val="24"/>
              </w:rPr>
              <w:t>か、「</w:t>
            </w:r>
            <w:r w:rsidRPr="002324C9">
              <w:rPr>
                <w:rFonts w:asciiTheme="minorEastAsia" w:hAnsiTheme="minorEastAsia" w:hint="eastAsia"/>
                <w:sz w:val="24"/>
                <w:szCs w:val="24"/>
              </w:rPr>
              <w:t>特定時点の保管数</w:t>
            </w:r>
            <w:r w:rsidR="001F3463" w:rsidRPr="002324C9">
              <w:rPr>
                <w:rFonts w:asciiTheme="minorEastAsia" w:hAnsiTheme="minorEastAsia" w:hint="eastAsia"/>
                <w:sz w:val="24"/>
                <w:szCs w:val="24"/>
              </w:rPr>
              <w:t>」のいずれか。</w:t>
            </w:r>
          </w:p>
        </w:tc>
        <w:tc>
          <w:tcPr>
            <w:tcW w:w="2500" w:type="pct"/>
            <w:vAlign w:val="center"/>
          </w:tcPr>
          <w:p w14:paraId="3AA0E2E9" w14:textId="77777777" w:rsidR="00DF0670" w:rsidRDefault="00D07D48" w:rsidP="00DF0670">
            <w:pPr>
              <w:widowControl/>
              <w:spacing w:line="0" w:lineRule="atLeast"/>
              <w:rPr>
                <w:rFonts w:asciiTheme="minorEastAsia" w:hAnsiTheme="minorEastAsia"/>
                <w:sz w:val="24"/>
                <w:szCs w:val="24"/>
              </w:rPr>
            </w:pPr>
            <w:r w:rsidRPr="00D07D48">
              <w:rPr>
                <w:rFonts w:asciiTheme="minorEastAsia" w:hAnsiTheme="minorEastAsia" w:hint="eastAsia"/>
                <w:sz w:val="24"/>
                <w:szCs w:val="24"/>
              </w:rPr>
              <w:lastRenderedPageBreak/>
              <w:t>前年度において寄託を受けた貨物について、入庫した量の合計の重量を指します</w:t>
            </w:r>
            <w:r>
              <w:rPr>
                <w:rFonts w:asciiTheme="minorEastAsia" w:hAnsiTheme="minorEastAsia" w:hint="eastAsia"/>
                <w:sz w:val="24"/>
                <w:szCs w:val="24"/>
              </w:rPr>
              <w:t>。</w:t>
            </w:r>
          </w:p>
          <w:p w14:paraId="35044485" w14:textId="6D24BEB6" w:rsidR="00B66CE7" w:rsidRPr="005D445E" w:rsidRDefault="009A1687" w:rsidP="00DF0670">
            <w:pPr>
              <w:widowControl/>
              <w:spacing w:line="0" w:lineRule="atLeast"/>
              <w:rPr>
                <w:rFonts w:asciiTheme="minorEastAsia" w:hAnsiTheme="minorEastAsia"/>
                <w:sz w:val="24"/>
                <w:szCs w:val="24"/>
              </w:rPr>
            </w:pPr>
            <w:r w:rsidRPr="0020102E">
              <w:rPr>
                <w:rFonts w:asciiTheme="minorEastAsia" w:hAnsiTheme="minorEastAsia" w:hint="eastAsia"/>
                <w:sz w:val="24"/>
                <w:szCs w:val="24"/>
              </w:rPr>
              <w:lastRenderedPageBreak/>
              <w:t>その際、寄託者との間で寄託契約は締結したものの、自社の倉庫</w:t>
            </w:r>
            <w:r w:rsidR="001B4E16" w:rsidRPr="002324C9">
              <w:rPr>
                <w:rFonts w:asciiTheme="minorEastAsia" w:hAnsiTheme="minorEastAsia" w:hint="eastAsia"/>
                <w:sz w:val="24"/>
                <w:szCs w:val="24"/>
              </w:rPr>
              <w:t>を経由せず</w:t>
            </w:r>
            <w:r w:rsidRPr="0020102E">
              <w:rPr>
                <w:rFonts w:asciiTheme="minorEastAsia" w:hAnsiTheme="minorEastAsia" w:hint="eastAsia"/>
                <w:sz w:val="24"/>
                <w:szCs w:val="24"/>
              </w:rPr>
              <w:t>他の倉庫に直接再寄託</w:t>
            </w:r>
            <w:r w:rsidR="001B4E16" w:rsidRPr="002324C9">
              <w:rPr>
                <w:rFonts w:asciiTheme="minorEastAsia" w:hAnsiTheme="minorEastAsia" w:hint="eastAsia"/>
                <w:sz w:val="24"/>
                <w:szCs w:val="24"/>
              </w:rPr>
              <w:t>され、当該倉庫に搬入され</w:t>
            </w:r>
            <w:r w:rsidRPr="0020102E">
              <w:rPr>
                <w:rFonts w:asciiTheme="minorEastAsia" w:hAnsiTheme="minorEastAsia" w:hint="eastAsia"/>
                <w:sz w:val="24"/>
                <w:szCs w:val="24"/>
              </w:rPr>
              <w:t>た貨物の重量は、加算されません。</w:t>
            </w:r>
          </w:p>
        </w:tc>
      </w:tr>
      <w:tr w:rsidR="00DF0670" w:rsidRPr="005D445E" w14:paraId="65BBD920" w14:textId="77777777" w:rsidTr="001E17DA">
        <w:tc>
          <w:tcPr>
            <w:tcW w:w="2500" w:type="pct"/>
            <w:vAlign w:val="center"/>
          </w:tcPr>
          <w:p w14:paraId="541C4698" w14:textId="44AB6982" w:rsidR="00DF0670" w:rsidRPr="005D445E" w:rsidRDefault="00D07D48" w:rsidP="00DF0670">
            <w:pPr>
              <w:widowControl/>
              <w:spacing w:line="0" w:lineRule="atLeast"/>
              <w:rPr>
                <w:rFonts w:asciiTheme="minorEastAsia" w:hAnsiTheme="minorEastAsia"/>
                <w:sz w:val="24"/>
                <w:szCs w:val="24"/>
              </w:rPr>
            </w:pPr>
            <w:r w:rsidRPr="0020102E">
              <w:rPr>
                <w:rFonts w:asciiTheme="minorEastAsia" w:hAnsiTheme="minorEastAsia" w:hint="eastAsia"/>
                <w:sz w:val="24"/>
                <w:szCs w:val="24"/>
              </w:rPr>
              <w:lastRenderedPageBreak/>
              <w:t>今後、商品の「重量計測」を倉庫事業者側で行うことが増える</w:t>
            </w:r>
            <w:r w:rsidR="002A02B9" w:rsidRPr="002324C9">
              <w:rPr>
                <w:rFonts w:asciiTheme="minorEastAsia" w:hAnsiTheme="minorEastAsia" w:hint="eastAsia"/>
                <w:sz w:val="24"/>
                <w:szCs w:val="24"/>
              </w:rPr>
              <w:t>と推察</w:t>
            </w:r>
            <w:r w:rsidRPr="002324C9">
              <w:rPr>
                <w:rFonts w:asciiTheme="minorEastAsia" w:hAnsiTheme="minorEastAsia" w:hint="eastAsia"/>
                <w:sz w:val="24"/>
                <w:szCs w:val="24"/>
              </w:rPr>
              <w:t>。</w:t>
            </w:r>
            <w:r w:rsidRPr="0020102E">
              <w:rPr>
                <w:rFonts w:asciiTheme="minorEastAsia" w:hAnsiTheme="minorEastAsia" w:hint="eastAsia"/>
                <w:sz w:val="24"/>
                <w:szCs w:val="24"/>
              </w:rPr>
              <w:t>その際の作業代（手間代）の周知・PRを政府から行って</w:t>
            </w:r>
            <w:r w:rsidR="00CF1628" w:rsidRPr="0020102E">
              <w:rPr>
                <w:rFonts w:asciiTheme="minorEastAsia" w:hAnsiTheme="minorEastAsia" w:hint="eastAsia"/>
                <w:sz w:val="24"/>
                <w:szCs w:val="24"/>
              </w:rPr>
              <w:t>い</w:t>
            </w:r>
            <w:r w:rsidR="00CF1628" w:rsidRPr="002324C9">
              <w:rPr>
                <w:rFonts w:asciiTheme="minorEastAsia" w:hAnsiTheme="minorEastAsia" w:hint="eastAsia"/>
                <w:sz w:val="24"/>
                <w:szCs w:val="24"/>
              </w:rPr>
              <w:t>ただ</w:t>
            </w:r>
            <w:r w:rsidR="002A02B9" w:rsidRPr="002324C9">
              <w:rPr>
                <w:rFonts w:asciiTheme="minorEastAsia" w:hAnsiTheme="minorEastAsia" w:hint="eastAsia"/>
                <w:sz w:val="24"/>
                <w:szCs w:val="24"/>
              </w:rPr>
              <w:t>きたい。</w:t>
            </w:r>
          </w:p>
        </w:tc>
        <w:tc>
          <w:tcPr>
            <w:tcW w:w="2500" w:type="pct"/>
            <w:vAlign w:val="center"/>
          </w:tcPr>
          <w:p w14:paraId="5BCD156D" w14:textId="589CAFAA" w:rsidR="00DF0670" w:rsidRPr="0020102E" w:rsidRDefault="0044446A" w:rsidP="00D07D48">
            <w:pPr>
              <w:widowControl/>
              <w:spacing w:line="0" w:lineRule="atLeast"/>
              <w:rPr>
                <w:rFonts w:asciiTheme="minorEastAsia" w:hAnsiTheme="minorEastAsia"/>
                <w:sz w:val="24"/>
                <w:szCs w:val="24"/>
              </w:rPr>
            </w:pPr>
            <w:r w:rsidRPr="0020102E">
              <w:rPr>
                <w:rFonts w:asciiTheme="minorEastAsia" w:hAnsiTheme="minorEastAsia" w:hint="eastAsia"/>
                <w:sz w:val="24"/>
                <w:szCs w:val="24"/>
              </w:rPr>
              <w:t>ご意見は、今後の</w:t>
            </w:r>
            <w:r w:rsidR="001B4E16" w:rsidRPr="002324C9">
              <w:rPr>
                <w:rFonts w:asciiTheme="minorEastAsia" w:hAnsiTheme="minorEastAsia" w:hint="eastAsia"/>
                <w:sz w:val="24"/>
                <w:szCs w:val="24"/>
              </w:rPr>
              <w:t>物流政策</w:t>
            </w:r>
            <w:r w:rsidRPr="0020102E">
              <w:rPr>
                <w:rFonts w:asciiTheme="minorEastAsia" w:hAnsiTheme="minorEastAsia" w:hint="eastAsia"/>
                <w:sz w:val="24"/>
                <w:szCs w:val="24"/>
              </w:rPr>
              <w:t>の参考といたします。</w:t>
            </w:r>
          </w:p>
        </w:tc>
      </w:tr>
      <w:tr w:rsidR="00C060A3" w:rsidRPr="005D445E" w14:paraId="18942563" w14:textId="77777777" w:rsidTr="001E17DA">
        <w:tc>
          <w:tcPr>
            <w:tcW w:w="2500" w:type="pct"/>
            <w:vAlign w:val="center"/>
          </w:tcPr>
          <w:p w14:paraId="7B9FD7AB" w14:textId="52F59586" w:rsidR="00C060A3" w:rsidRPr="008A7874" w:rsidRDefault="00C060A3"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今回の</w:t>
            </w:r>
            <w:r>
              <w:rPr>
                <w:rFonts w:asciiTheme="minorEastAsia" w:hAnsiTheme="minorEastAsia" w:hint="eastAsia"/>
                <w:sz w:val="24"/>
                <w:szCs w:val="24"/>
              </w:rPr>
              <w:t>整備政令</w:t>
            </w:r>
            <w:r w:rsidRPr="008A7874">
              <w:rPr>
                <w:rFonts w:asciiTheme="minorEastAsia" w:hAnsiTheme="minorEastAsia" w:hint="eastAsia"/>
                <w:sz w:val="24"/>
                <w:szCs w:val="24"/>
              </w:rPr>
              <w:t>で「特定倉庫業者」の保管</w:t>
            </w:r>
            <w:r>
              <w:rPr>
                <w:rFonts w:asciiTheme="minorEastAsia" w:hAnsiTheme="minorEastAsia" w:hint="eastAsia"/>
                <w:sz w:val="24"/>
                <w:szCs w:val="24"/>
              </w:rPr>
              <w:t>量</w:t>
            </w:r>
            <w:r w:rsidRPr="008A7874">
              <w:rPr>
                <w:rFonts w:asciiTheme="minorEastAsia" w:hAnsiTheme="minorEastAsia" w:hint="eastAsia"/>
                <w:sz w:val="24"/>
                <w:szCs w:val="24"/>
              </w:rPr>
              <w:t>の算定方法及び基準について、「新たに寄託を受けた貨物」として「保管量で、70万トンを基準」とするとあ</w:t>
            </w:r>
            <w:r>
              <w:rPr>
                <w:rFonts w:asciiTheme="minorEastAsia" w:hAnsiTheme="minorEastAsia" w:hint="eastAsia"/>
                <w:sz w:val="24"/>
                <w:szCs w:val="24"/>
              </w:rPr>
              <w:t>る</w:t>
            </w:r>
            <w:r w:rsidRPr="008A7874">
              <w:rPr>
                <w:rFonts w:asciiTheme="minorEastAsia" w:hAnsiTheme="minorEastAsia" w:hint="eastAsia"/>
                <w:sz w:val="24"/>
                <w:szCs w:val="24"/>
              </w:rPr>
              <w:t>。この保管量70万トンについて、一般倉庫や物流センター等の有形(包装) 貨物と</w:t>
            </w:r>
            <w:r>
              <w:rPr>
                <w:rFonts w:asciiTheme="minorEastAsia" w:hAnsiTheme="minorEastAsia" w:hint="eastAsia"/>
                <w:sz w:val="24"/>
                <w:szCs w:val="24"/>
              </w:rPr>
              <w:t>異なる</w:t>
            </w:r>
            <w:r w:rsidRPr="008A7874">
              <w:rPr>
                <w:rFonts w:asciiTheme="minorEastAsia" w:hAnsiTheme="minorEastAsia" w:hint="eastAsia"/>
                <w:sz w:val="24"/>
                <w:szCs w:val="24"/>
              </w:rPr>
              <w:t>「液体賃物」を保管する「貯蔵槽倉庫(液体タンク)を除く」こと</w:t>
            </w:r>
            <w:r>
              <w:rPr>
                <w:rFonts w:asciiTheme="minorEastAsia" w:hAnsiTheme="minorEastAsia" w:hint="eastAsia"/>
                <w:sz w:val="24"/>
                <w:szCs w:val="24"/>
              </w:rPr>
              <w:t>はできないか</w:t>
            </w:r>
            <w:r w:rsidRPr="008A7874">
              <w:rPr>
                <w:rFonts w:asciiTheme="minorEastAsia" w:hAnsiTheme="minorEastAsia" w:hint="eastAsia"/>
                <w:sz w:val="24"/>
                <w:szCs w:val="24"/>
              </w:rPr>
              <w:t>。</w:t>
            </w:r>
          </w:p>
          <w:p w14:paraId="3E21B4F4" w14:textId="149CC7E0" w:rsidR="00C060A3" w:rsidRPr="008A7874" w:rsidRDefault="00C060A3"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貯蔵槽倉庫は、液体化学品等を保管するタンク施設</w:t>
            </w:r>
            <w:r>
              <w:rPr>
                <w:rFonts w:asciiTheme="minorEastAsia" w:hAnsiTheme="minorEastAsia" w:hint="eastAsia"/>
                <w:sz w:val="24"/>
                <w:szCs w:val="24"/>
              </w:rPr>
              <w:t>だ</w:t>
            </w:r>
            <w:r w:rsidRPr="008A7874">
              <w:rPr>
                <w:rFonts w:asciiTheme="minorEastAsia" w:hAnsiTheme="minorEastAsia" w:hint="eastAsia"/>
                <w:sz w:val="24"/>
                <w:szCs w:val="24"/>
              </w:rPr>
              <w:t>が、この「貯蔵槽倉庫」</w:t>
            </w:r>
            <w:r>
              <w:rPr>
                <w:rFonts w:asciiTheme="minorEastAsia" w:hAnsiTheme="minorEastAsia" w:hint="eastAsia"/>
                <w:sz w:val="24"/>
                <w:szCs w:val="24"/>
              </w:rPr>
              <w:t>（</w:t>
            </w:r>
            <w:r w:rsidRPr="008A7874">
              <w:rPr>
                <w:rFonts w:asciiTheme="minorEastAsia" w:hAnsiTheme="minorEastAsia" w:hint="eastAsia"/>
                <w:sz w:val="24"/>
                <w:szCs w:val="24"/>
              </w:rPr>
              <w:t>液体タンク</w:t>
            </w:r>
            <w:r>
              <w:rPr>
                <w:rFonts w:asciiTheme="minorEastAsia" w:hAnsiTheme="minorEastAsia" w:hint="eastAsia"/>
                <w:sz w:val="24"/>
                <w:szCs w:val="24"/>
              </w:rPr>
              <w:t>）</w:t>
            </w:r>
            <w:r w:rsidRPr="008A7874">
              <w:rPr>
                <w:rFonts w:asciiTheme="minorEastAsia" w:hAnsiTheme="minorEastAsia" w:hint="eastAsia"/>
                <w:sz w:val="24"/>
                <w:szCs w:val="24"/>
              </w:rPr>
              <w:t>への液体化学品の入庫は、大型タンカーで海側から受入れす</w:t>
            </w:r>
            <w:r>
              <w:rPr>
                <w:rFonts w:asciiTheme="minorEastAsia" w:hAnsiTheme="minorEastAsia" w:hint="eastAsia"/>
                <w:sz w:val="24"/>
                <w:szCs w:val="24"/>
              </w:rPr>
              <w:t>る</w:t>
            </w:r>
            <w:r w:rsidRPr="008A7874">
              <w:rPr>
                <w:rFonts w:asciiTheme="minorEastAsia" w:hAnsiTheme="minorEastAsia" w:hint="eastAsia"/>
                <w:sz w:val="24"/>
                <w:szCs w:val="24"/>
              </w:rPr>
              <w:t>。</w:t>
            </w:r>
          </w:p>
          <w:p w14:paraId="2E27DBF8" w14:textId="49357E64" w:rsidR="00C060A3" w:rsidRPr="008A7874" w:rsidRDefault="00C060A3"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また、貯蔵槽倉庫</w:t>
            </w:r>
            <w:r>
              <w:rPr>
                <w:rFonts w:asciiTheme="minorEastAsia" w:hAnsiTheme="minorEastAsia" w:hint="eastAsia"/>
                <w:sz w:val="24"/>
                <w:szCs w:val="24"/>
              </w:rPr>
              <w:t>（</w:t>
            </w:r>
            <w:r w:rsidRPr="008A7874">
              <w:rPr>
                <w:rFonts w:asciiTheme="minorEastAsia" w:hAnsiTheme="minorEastAsia" w:hint="eastAsia"/>
                <w:sz w:val="24"/>
                <w:szCs w:val="24"/>
              </w:rPr>
              <w:t>液体タンク</w:t>
            </w:r>
            <w:r>
              <w:rPr>
                <w:rFonts w:asciiTheme="minorEastAsia" w:hAnsiTheme="minorEastAsia" w:hint="eastAsia"/>
                <w:sz w:val="24"/>
                <w:szCs w:val="24"/>
              </w:rPr>
              <w:t>）</w:t>
            </w:r>
            <w:r w:rsidRPr="008A7874">
              <w:rPr>
                <w:rFonts w:asciiTheme="minorEastAsia" w:hAnsiTheme="minorEastAsia" w:hint="eastAsia"/>
                <w:sz w:val="24"/>
                <w:szCs w:val="24"/>
              </w:rPr>
              <w:t>に保管している液体化学品の出庫は、同じように海側の大型タンカーへの積込出庫</w:t>
            </w:r>
            <w:r>
              <w:rPr>
                <w:rFonts w:asciiTheme="minorEastAsia" w:hAnsiTheme="minorEastAsia" w:hint="eastAsia"/>
                <w:sz w:val="24"/>
                <w:szCs w:val="24"/>
              </w:rPr>
              <w:t>又は</w:t>
            </w:r>
            <w:r w:rsidRPr="008A7874">
              <w:rPr>
                <w:rFonts w:asciiTheme="minorEastAsia" w:hAnsiTheme="minorEastAsia" w:hint="eastAsia"/>
                <w:sz w:val="24"/>
                <w:szCs w:val="24"/>
              </w:rPr>
              <w:t>陸側へ</w:t>
            </w:r>
            <w:r>
              <w:rPr>
                <w:rFonts w:asciiTheme="minorEastAsia" w:hAnsiTheme="minorEastAsia" w:hint="eastAsia"/>
                <w:sz w:val="24"/>
                <w:szCs w:val="24"/>
              </w:rPr>
              <w:t>の</w:t>
            </w:r>
            <w:r w:rsidRPr="008A7874">
              <w:rPr>
                <w:rFonts w:asciiTheme="minorEastAsia" w:hAnsiTheme="minorEastAsia" w:hint="eastAsia"/>
                <w:sz w:val="24"/>
                <w:szCs w:val="24"/>
              </w:rPr>
              <w:t>タンクローリーでの出庫</w:t>
            </w:r>
            <w:r>
              <w:rPr>
                <w:rFonts w:asciiTheme="minorEastAsia" w:hAnsiTheme="minorEastAsia" w:hint="eastAsia"/>
                <w:sz w:val="24"/>
                <w:szCs w:val="24"/>
              </w:rPr>
              <w:t>を行う</w:t>
            </w:r>
            <w:r w:rsidRPr="008A7874">
              <w:rPr>
                <w:rFonts w:asciiTheme="minorEastAsia" w:hAnsiTheme="minorEastAsia" w:hint="eastAsia"/>
                <w:sz w:val="24"/>
                <w:szCs w:val="24"/>
              </w:rPr>
              <w:t>。</w:t>
            </w:r>
          </w:p>
          <w:p w14:paraId="72859B5B" w14:textId="7AF24B9D" w:rsidR="00C060A3" w:rsidRPr="005D445E" w:rsidRDefault="00C060A3" w:rsidP="008A7874">
            <w:pPr>
              <w:widowControl/>
              <w:spacing w:line="0" w:lineRule="atLeast"/>
              <w:rPr>
                <w:rFonts w:asciiTheme="minorEastAsia" w:hAnsiTheme="minorEastAsia"/>
                <w:sz w:val="24"/>
                <w:szCs w:val="24"/>
              </w:rPr>
            </w:pPr>
            <w:r w:rsidRPr="008A7874">
              <w:rPr>
                <w:rFonts w:asciiTheme="minorEastAsia" w:hAnsiTheme="minorEastAsia" w:hint="eastAsia"/>
                <w:sz w:val="24"/>
                <w:szCs w:val="24"/>
              </w:rPr>
              <w:t>このように「貯蔵槽倉庫</w:t>
            </w:r>
            <w:r>
              <w:rPr>
                <w:rFonts w:asciiTheme="minorEastAsia" w:hAnsiTheme="minorEastAsia" w:hint="eastAsia"/>
                <w:sz w:val="24"/>
                <w:szCs w:val="24"/>
              </w:rPr>
              <w:t>（</w:t>
            </w:r>
            <w:r w:rsidRPr="008A7874">
              <w:rPr>
                <w:rFonts w:asciiTheme="minorEastAsia" w:hAnsiTheme="minorEastAsia" w:hint="eastAsia"/>
                <w:sz w:val="24"/>
                <w:szCs w:val="24"/>
              </w:rPr>
              <w:t>液体タンク</w:t>
            </w:r>
            <w:r>
              <w:rPr>
                <w:rFonts w:asciiTheme="minorEastAsia" w:hAnsiTheme="minorEastAsia" w:hint="eastAsia"/>
                <w:sz w:val="24"/>
                <w:szCs w:val="24"/>
              </w:rPr>
              <w:t>）</w:t>
            </w:r>
            <w:r w:rsidRPr="008A7874">
              <w:rPr>
                <w:rFonts w:asciiTheme="minorEastAsia" w:hAnsiTheme="minorEastAsia" w:hint="eastAsia"/>
                <w:sz w:val="24"/>
                <w:szCs w:val="24"/>
              </w:rPr>
              <w:t>」の入出庫や保管は、「液体化学品」を取扱っており、一般倉庫や物流センター等の「有形(包装) 貨物」の入出庫保管とは、</w:t>
            </w:r>
            <w:r>
              <w:rPr>
                <w:rFonts w:asciiTheme="minorEastAsia" w:hAnsiTheme="minorEastAsia" w:hint="eastAsia"/>
                <w:sz w:val="24"/>
                <w:szCs w:val="24"/>
              </w:rPr>
              <w:t>異なる</w:t>
            </w:r>
            <w:r w:rsidRPr="008A7874">
              <w:rPr>
                <w:rFonts w:asciiTheme="minorEastAsia" w:hAnsiTheme="minorEastAsia" w:hint="eastAsia"/>
                <w:sz w:val="24"/>
                <w:szCs w:val="24"/>
              </w:rPr>
              <w:t>物流業態</w:t>
            </w:r>
            <w:r>
              <w:rPr>
                <w:rFonts w:asciiTheme="minorEastAsia" w:hAnsiTheme="minorEastAsia" w:hint="eastAsia"/>
                <w:sz w:val="24"/>
                <w:szCs w:val="24"/>
              </w:rPr>
              <w:t>を持つこと</w:t>
            </w:r>
            <w:r w:rsidRPr="008A7874">
              <w:rPr>
                <w:rFonts w:asciiTheme="minorEastAsia" w:hAnsiTheme="minorEastAsia" w:hint="eastAsia"/>
                <w:sz w:val="24"/>
                <w:szCs w:val="24"/>
              </w:rPr>
              <w:t>から、今回の特定倉庫業の算定基準の入庫(保管)数量について、海側からの入庫出庫を主とする「液体化学品」を取</w:t>
            </w:r>
            <w:r>
              <w:rPr>
                <w:rFonts w:asciiTheme="minorEastAsia" w:hAnsiTheme="minorEastAsia" w:hint="eastAsia"/>
                <w:sz w:val="24"/>
                <w:szCs w:val="24"/>
              </w:rPr>
              <w:t>り</w:t>
            </w:r>
            <w:r w:rsidRPr="008A7874">
              <w:rPr>
                <w:rFonts w:asciiTheme="minorEastAsia" w:hAnsiTheme="minorEastAsia" w:hint="eastAsia"/>
                <w:sz w:val="24"/>
                <w:szCs w:val="24"/>
              </w:rPr>
              <w:t>扱う「貯蔵槽倉庫</w:t>
            </w:r>
            <w:r>
              <w:rPr>
                <w:rFonts w:asciiTheme="minorEastAsia" w:hAnsiTheme="minorEastAsia" w:hint="eastAsia"/>
                <w:sz w:val="24"/>
                <w:szCs w:val="24"/>
              </w:rPr>
              <w:t>（</w:t>
            </w:r>
            <w:r w:rsidRPr="008A7874">
              <w:rPr>
                <w:rFonts w:asciiTheme="minorEastAsia" w:hAnsiTheme="minorEastAsia" w:hint="eastAsia"/>
                <w:sz w:val="24"/>
                <w:szCs w:val="24"/>
              </w:rPr>
              <w:t>液体タンク</w:t>
            </w:r>
            <w:r>
              <w:rPr>
                <w:rFonts w:asciiTheme="minorEastAsia" w:hAnsiTheme="minorEastAsia" w:hint="eastAsia"/>
                <w:sz w:val="24"/>
                <w:szCs w:val="24"/>
              </w:rPr>
              <w:t>）</w:t>
            </w:r>
            <w:r w:rsidRPr="008A7874">
              <w:rPr>
                <w:rFonts w:asciiTheme="minorEastAsia" w:hAnsiTheme="minorEastAsia" w:hint="eastAsia"/>
                <w:sz w:val="24"/>
                <w:szCs w:val="24"/>
              </w:rPr>
              <w:t>を除く」という基準に</w:t>
            </w:r>
            <w:r>
              <w:rPr>
                <w:rFonts w:asciiTheme="minorEastAsia" w:hAnsiTheme="minorEastAsia" w:hint="eastAsia"/>
                <w:sz w:val="24"/>
                <w:szCs w:val="24"/>
              </w:rPr>
              <w:t>でき</w:t>
            </w:r>
            <w:r w:rsidRPr="008A7874">
              <w:rPr>
                <w:rFonts w:asciiTheme="minorEastAsia" w:hAnsiTheme="minorEastAsia" w:hint="eastAsia"/>
                <w:sz w:val="24"/>
                <w:szCs w:val="24"/>
              </w:rPr>
              <w:t>ないか。</w:t>
            </w:r>
          </w:p>
        </w:tc>
        <w:tc>
          <w:tcPr>
            <w:tcW w:w="2500" w:type="pct"/>
            <w:vAlign w:val="center"/>
          </w:tcPr>
          <w:p w14:paraId="0AA5E022" w14:textId="0D13B1E9" w:rsidR="00C060A3" w:rsidRPr="005D445E" w:rsidRDefault="00C060A3" w:rsidP="00676559">
            <w:pPr>
              <w:widowControl/>
              <w:spacing w:line="0" w:lineRule="atLeast"/>
              <w:rPr>
                <w:rFonts w:asciiTheme="minorEastAsia" w:hAnsiTheme="minorEastAsia"/>
                <w:sz w:val="24"/>
                <w:szCs w:val="24"/>
              </w:rPr>
            </w:pPr>
            <w:r>
              <w:rPr>
                <w:rFonts w:asciiTheme="minorEastAsia" w:hAnsiTheme="minorEastAsia" w:hint="eastAsia"/>
                <w:sz w:val="24"/>
                <w:szCs w:val="24"/>
              </w:rPr>
              <w:t>法第55条第１項において、「</w:t>
            </w:r>
            <w:r w:rsidRPr="00251CDF">
              <w:rPr>
                <w:rFonts w:asciiTheme="minorEastAsia" w:hAnsiTheme="minorEastAsia" w:hint="eastAsia"/>
                <w:sz w:val="24"/>
                <w:szCs w:val="24"/>
              </w:rPr>
              <w:t>国土交通大臣は、倉庫業者のうち、政令で定めるところにより算定した年度の貨物の保管量が政令で定める保管量以上であるものを、運転者の荷待ち時間等の短縮に特に寄与する必要がある者として指定するものとする</w:t>
            </w:r>
            <w:r>
              <w:rPr>
                <w:rFonts w:asciiTheme="minorEastAsia" w:hAnsiTheme="minorEastAsia" w:hint="eastAsia"/>
                <w:sz w:val="24"/>
                <w:szCs w:val="24"/>
              </w:rPr>
              <w:t>」とされているところ、貨物自動車に該当するタンクローリーを利用するのであれば、「運転者の荷待ち時間等の短縮に…寄与する必要がある者」と考えられます。</w:t>
            </w:r>
          </w:p>
        </w:tc>
      </w:tr>
      <w:tr w:rsidR="00C060A3" w:rsidRPr="005D445E" w14:paraId="0768C54E" w14:textId="77777777" w:rsidTr="001E17DA">
        <w:tc>
          <w:tcPr>
            <w:tcW w:w="2500" w:type="pct"/>
            <w:vAlign w:val="center"/>
          </w:tcPr>
          <w:p w14:paraId="066B00D0" w14:textId="2D39AEFC" w:rsidR="00C060A3" w:rsidRPr="005D445E" w:rsidRDefault="00C060A3" w:rsidP="00DF0670">
            <w:pPr>
              <w:widowControl/>
              <w:spacing w:line="0" w:lineRule="atLeast"/>
              <w:rPr>
                <w:rFonts w:asciiTheme="minorEastAsia" w:hAnsiTheme="minorEastAsia"/>
                <w:sz w:val="24"/>
                <w:szCs w:val="24"/>
              </w:rPr>
            </w:pPr>
            <w:r w:rsidRPr="0088415E">
              <w:rPr>
                <w:rFonts w:asciiTheme="minorEastAsia" w:hAnsiTheme="minorEastAsia" w:hint="eastAsia"/>
                <w:sz w:val="24"/>
                <w:szCs w:val="24"/>
              </w:rPr>
              <w:t>製粉会社が営むサイロ事業については、特定倉庫業者の基準に該当する場合でも、トラックの取扱はごく限定的である。従って改善に取り組むべき事項はなく、社員の時間計測に係る作業のみが</w:t>
            </w:r>
            <w:r w:rsidRPr="0088415E">
              <w:rPr>
                <w:rFonts w:asciiTheme="minorEastAsia" w:hAnsiTheme="minorEastAsia" w:hint="eastAsia"/>
                <w:sz w:val="24"/>
                <w:szCs w:val="24"/>
              </w:rPr>
              <w:lastRenderedPageBreak/>
              <w:t>増大して不効率である。このような場合、特定倉庫業者の指定を免除すべきである。</w:t>
            </w:r>
          </w:p>
        </w:tc>
        <w:tc>
          <w:tcPr>
            <w:tcW w:w="2500" w:type="pct"/>
            <w:vAlign w:val="center"/>
          </w:tcPr>
          <w:p w14:paraId="520AE7BB" w14:textId="6CB0EE6A" w:rsidR="00C060A3" w:rsidRPr="005D445E" w:rsidRDefault="00B8684C" w:rsidP="00DF0670">
            <w:pPr>
              <w:widowControl/>
              <w:spacing w:line="0" w:lineRule="atLeast"/>
              <w:rPr>
                <w:rFonts w:asciiTheme="minorEastAsia" w:hAnsiTheme="minorEastAsia"/>
                <w:sz w:val="24"/>
                <w:szCs w:val="24"/>
              </w:rPr>
            </w:pPr>
            <w:r w:rsidRPr="0088415E">
              <w:rPr>
                <w:rFonts w:ascii="ＭＳ 明朝" w:eastAsia="ＭＳ 明朝" w:hAnsi="ＭＳ 明朝" w:cs="ＭＳ 明朝" w:hint="eastAsia"/>
                <w:sz w:val="24"/>
                <w:szCs w:val="24"/>
              </w:rPr>
              <w:lastRenderedPageBreak/>
              <w:t>ご意見は</w:t>
            </w:r>
            <w:r>
              <w:rPr>
                <w:rFonts w:ascii="ＭＳ 明朝" w:eastAsia="ＭＳ 明朝" w:hAnsi="ＭＳ 明朝" w:cs="ＭＳ 明朝" w:hint="eastAsia"/>
                <w:sz w:val="24"/>
                <w:szCs w:val="24"/>
              </w:rPr>
              <w:t>、</w:t>
            </w:r>
            <w:r w:rsidRPr="0088415E">
              <w:rPr>
                <w:rFonts w:ascii="ＭＳ 明朝" w:eastAsia="ＭＳ 明朝" w:hAnsi="ＭＳ 明朝" w:cs="ＭＳ 明朝" w:hint="eastAsia"/>
                <w:sz w:val="24"/>
                <w:szCs w:val="24"/>
              </w:rPr>
              <w:t>今後の物流政策の参考</w:t>
            </w:r>
            <w:r>
              <w:rPr>
                <w:rFonts w:ascii="ＭＳ 明朝" w:eastAsia="ＭＳ 明朝" w:hAnsi="ＭＳ 明朝" w:cs="ＭＳ 明朝" w:hint="eastAsia"/>
                <w:sz w:val="24"/>
                <w:szCs w:val="24"/>
              </w:rPr>
              <w:t>と</w:t>
            </w:r>
            <w:r w:rsidRPr="0088415E">
              <w:rPr>
                <w:rFonts w:ascii="ＭＳ 明朝" w:eastAsia="ＭＳ 明朝" w:hAnsi="ＭＳ 明朝" w:cs="ＭＳ 明朝" w:hint="eastAsia"/>
                <w:sz w:val="24"/>
                <w:szCs w:val="24"/>
              </w:rPr>
              <w:t>いた</w:t>
            </w:r>
            <w:r>
              <w:rPr>
                <w:rFonts w:ascii="ＭＳ 明朝" w:eastAsia="ＭＳ 明朝" w:hAnsi="ＭＳ 明朝" w:cs="ＭＳ 明朝" w:hint="eastAsia"/>
                <w:sz w:val="24"/>
                <w:szCs w:val="24"/>
              </w:rPr>
              <w:t>し</w:t>
            </w:r>
            <w:r w:rsidRPr="0088415E">
              <w:rPr>
                <w:rFonts w:ascii="ＭＳ 明朝" w:eastAsia="ＭＳ 明朝" w:hAnsi="ＭＳ 明朝" w:cs="ＭＳ 明朝" w:hint="eastAsia"/>
                <w:sz w:val="24"/>
                <w:szCs w:val="24"/>
              </w:rPr>
              <w:t>ます。</w:t>
            </w:r>
          </w:p>
        </w:tc>
      </w:tr>
      <w:tr w:rsidR="0013446F" w:rsidRPr="005D445E" w14:paraId="7C046863" w14:textId="77777777" w:rsidTr="0013446F">
        <w:tc>
          <w:tcPr>
            <w:tcW w:w="5000" w:type="pct"/>
            <w:gridSpan w:val="2"/>
            <w:shd w:val="clear" w:color="auto" w:fill="F2DBDB" w:themeFill="accent2" w:themeFillTint="33"/>
            <w:vAlign w:val="center"/>
          </w:tcPr>
          <w:p w14:paraId="66879FA5" w14:textId="57BEF5ED" w:rsidR="0013446F" w:rsidRPr="005D445E" w:rsidRDefault="0013446F" w:rsidP="00DF0670">
            <w:pPr>
              <w:widowControl/>
              <w:spacing w:line="0" w:lineRule="atLeast"/>
              <w:rPr>
                <w:rFonts w:ascii="ＭＳ 明朝" w:eastAsia="ＭＳ 明朝" w:hAnsi="ＭＳ 明朝" w:cs="ＭＳ 明朝"/>
                <w:sz w:val="24"/>
                <w:szCs w:val="24"/>
              </w:rPr>
            </w:pPr>
            <w:r>
              <w:rPr>
                <w:rFonts w:asciiTheme="minorEastAsia" w:hAnsiTheme="minorEastAsia" w:hint="eastAsia"/>
                <w:sz w:val="24"/>
                <w:szCs w:val="24"/>
              </w:rPr>
              <w:t>第十四条関係</w:t>
            </w:r>
          </w:p>
        </w:tc>
      </w:tr>
      <w:tr w:rsidR="0088415E" w:rsidRPr="005D445E" w14:paraId="1A36E761" w14:textId="77777777" w:rsidTr="001E17DA">
        <w:tc>
          <w:tcPr>
            <w:tcW w:w="2500" w:type="pct"/>
            <w:vAlign w:val="center"/>
          </w:tcPr>
          <w:p w14:paraId="29D386D5" w14:textId="594E49BB" w:rsidR="0088415E" w:rsidRDefault="0088415E" w:rsidP="0088415E">
            <w:pPr>
              <w:widowControl/>
              <w:spacing w:line="0" w:lineRule="atLeast"/>
              <w:rPr>
                <w:rFonts w:asciiTheme="minorEastAsia" w:hAnsiTheme="minorEastAsia"/>
                <w:sz w:val="24"/>
                <w:szCs w:val="24"/>
              </w:rPr>
            </w:pPr>
            <w:r w:rsidRPr="0088415E">
              <w:rPr>
                <w:rFonts w:asciiTheme="minorEastAsia" w:hAnsiTheme="minorEastAsia" w:hint="eastAsia"/>
                <w:sz w:val="24"/>
                <w:szCs w:val="24"/>
              </w:rPr>
              <w:t>権限の委任にあたっては、地方支分部局（経産局等）及びその担当官が、荷待ち時間等の短縮に影響する貨物特性（危険物、劇物等の取扱）や業界特性（例：石油輸送は、業界全体で出荷基地と配送先を最短ルートで設定する協力体制を構築しており、復路での荷積は発生しない等）を十分に理解した上で職務（監督・指導・助言等）に当たるよう、国が責任をもって地方支分部局を指導いただきたい。</w:t>
            </w:r>
          </w:p>
          <w:p w14:paraId="0FAE6827" w14:textId="6AE342EE" w:rsidR="0088415E" w:rsidRPr="0088415E" w:rsidRDefault="0088415E" w:rsidP="0088415E">
            <w:pPr>
              <w:widowControl/>
              <w:spacing w:line="0" w:lineRule="atLeast"/>
              <w:rPr>
                <w:rFonts w:asciiTheme="minorEastAsia" w:hAnsiTheme="minorEastAsia"/>
                <w:sz w:val="24"/>
                <w:szCs w:val="24"/>
              </w:rPr>
            </w:pPr>
            <w:r w:rsidRPr="0088415E">
              <w:rPr>
                <w:rFonts w:asciiTheme="minorEastAsia" w:hAnsiTheme="minorEastAsia" w:hint="eastAsia"/>
                <w:sz w:val="24"/>
                <w:szCs w:val="24"/>
              </w:rPr>
              <w:t>荷主事業所管大臣（経産大臣等）より地方支分部局長（経産局長等）に委任される権限は、改正物効法第</w:t>
            </w:r>
            <w:r w:rsidR="00E9793C">
              <w:rPr>
                <w:rFonts w:asciiTheme="minorEastAsia" w:hAnsiTheme="minorEastAsia" w:hint="eastAsia"/>
                <w:sz w:val="24"/>
                <w:szCs w:val="24"/>
              </w:rPr>
              <w:t>44</w:t>
            </w:r>
            <w:r w:rsidRPr="0088415E">
              <w:rPr>
                <w:rFonts w:asciiTheme="minorEastAsia" w:hAnsiTheme="minorEastAsia" w:hint="eastAsia"/>
                <w:sz w:val="24"/>
                <w:szCs w:val="24"/>
              </w:rPr>
              <w:t>条（指導及び助言）、第</w:t>
            </w:r>
            <w:r w:rsidR="00E9793C">
              <w:rPr>
                <w:rFonts w:asciiTheme="minorEastAsia" w:hAnsiTheme="minorEastAsia" w:hint="eastAsia"/>
                <w:sz w:val="24"/>
                <w:szCs w:val="24"/>
              </w:rPr>
              <w:t>46</w:t>
            </w:r>
            <w:r w:rsidRPr="0088415E">
              <w:rPr>
                <w:rFonts w:asciiTheme="minorEastAsia" w:hAnsiTheme="minorEastAsia" w:hint="eastAsia"/>
                <w:sz w:val="24"/>
                <w:szCs w:val="24"/>
              </w:rPr>
              <w:t>条（中長期計画の提出）、第</w:t>
            </w:r>
            <w:r w:rsidR="00E9793C">
              <w:rPr>
                <w:rFonts w:asciiTheme="minorEastAsia" w:hAnsiTheme="minorEastAsia" w:hint="eastAsia"/>
                <w:sz w:val="24"/>
                <w:szCs w:val="24"/>
              </w:rPr>
              <w:t>48</w:t>
            </w:r>
            <w:r w:rsidRPr="0088415E">
              <w:rPr>
                <w:rFonts w:asciiTheme="minorEastAsia" w:hAnsiTheme="minorEastAsia" w:hint="eastAsia"/>
                <w:sz w:val="24"/>
                <w:szCs w:val="24"/>
              </w:rPr>
              <w:t>条（定期報告の提出）、第</w:t>
            </w:r>
            <w:r w:rsidR="00E9793C">
              <w:rPr>
                <w:rFonts w:asciiTheme="minorEastAsia" w:hAnsiTheme="minorEastAsia" w:hint="eastAsia"/>
                <w:sz w:val="24"/>
                <w:szCs w:val="24"/>
              </w:rPr>
              <w:t>49</w:t>
            </w:r>
            <w:r w:rsidRPr="0088415E">
              <w:rPr>
                <w:rFonts w:asciiTheme="minorEastAsia" w:hAnsiTheme="minorEastAsia" w:hint="eastAsia"/>
                <w:sz w:val="24"/>
                <w:szCs w:val="24"/>
              </w:rPr>
              <w:t>条第１項及び第２項（勧告及び命令）等、いずれも荷主事業者を直接規制する強力な権限である。</w:t>
            </w:r>
          </w:p>
          <w:p w14:paraId="30DE48B5" w14:textId="48041CEE" w:rsidR="0088415E" w:rsidRPr="0088415E" w:rsidRDefault="0088415E" w:rsidP="0088415E">
            <w:pPr>
              <w:widowControl/>
              <w:spacing w:line="0" w:lineRule="atLeast"/>
              <w:rPr>
                <w:rFonts w:asciiTheme="minorEastAsia" w:hAnsiTheme="minorEastAsia"/>
                <w:sz w:val="24"/>
                <w:szCs w:val="24"/>
              </w:rPr>
            </w:pPr>
            <w:r w:rsidRPr="0088415E">
              <w:rPr>
                <w:rFonts w:asciiTheme="minorEastAsia" w:hAnsiTheme="minorEastAsia" w:hint="eastAsia"/>
                <w:sz w:val="24"/>
                <w:szCs w:val="24"/>
              </w:rPr>
              <w:t>これらの権限に基づく職務が、貨物特性や業界特性について十分な理解をした上で行われるよう、国が責任をもって地方支分部局及びその担当官を指導することが権限委任を行うに当たっての重要な前提と考える。</w:t>
            </w:r>
          </w:p>
          <w:p w14:paraId="5A98057E" w14:textId="277AFC9B" w:rsidR="0088415E" w:rsidRPr="0088415E" w:rsidRDefault="0088415E" w:rsidP="0088415E">
            <w:pPr>
              <w:widowControl/>
              <w:spacing w:line="0" w:lineRule="atLeast"/>
              <w:rPr>
                <w:rFonts w:asciiTheme="minorEastAsia" w:hAnsiTheme="minorEastAsia"/>
                <w:sz w:val="24"/>
                <w:szCs w:val="24"/>
              </w:rPr>
            </w:pPr>
            <w:r w:rsidRPr="0088415E">
              <w:rPr>
                <w:rFonts w:asciiTheme="minorEastAsia" w:hAnsiTheme="minorEastAsia" w:hint="eastAsia"/>
                <w:sz w:val="24"/>
                <w:szCs w:val="24"/>
              </w:rPr>
              <w:t>特に判断基準の評価に関係する重要な特性について十分な理解がないまま、地方支分部局の担当官により荷主事業者への指導・助言等が行われる場合、指導内容のバラつきを生むだけでなく、公平</w:t>
            </w:r>
            <w:r w:rsidR="004F6E34">
              <w:rPr>
                <w:rFonts w:asciiTheme="minorEastAsia" w:hAnsiTheme="minorEastAsia" w:hint="eastAsia"/>
                <w:sz w:val="24"/>
                <w:szCs w:val="24"/>
              </w:rPr>
              <w:t>か</w:t>
            </w:r>
            <w:r w:rsidRPr="0088415E">
              <w:rPr>
                <w:rFonts w:asciiTheme="minorEastAsia" w:hAnsiTheme="minorEastAsia" w:hint="eastAsia"/>
                <w:sz w:val="24"/>
                <w:szCs w:val="24"/>
              </w:rPr>
              <w:t>つ妥当性のある荷主事業者の評価が行われない</w:t>
            </w:r>
            <w:r w:rsidR="004F6E34">
              <w:rPr>
                <w:rFonts w:asciiTheme="minorEastAsia" w:hAnsiTheme="minorEastAsia" w:hint="eastAsia"/>
                <w:sz w:val="24"/>
                <w:szCs w:val="24"/>
              </w:rPr>
              <w:t>こと</w:t>
            </w:r>
            <w:r w:rsidRPr="0088415E">
              <w:rPr>
                <w:rFonts w:asciiTheme="minorEastAsia" w:hAnsiTheme="minorEastAsia" w:hint="eastAsia"/>
                <w:sz w:val="24"/>
                <w:szCs w:val="24"/>
              </w:rPr>
              <w:t>を危惧する。</w:t>
            </w:r>
          </w:p>
          <w:p w14:paraId="13F7AD08" w14:textId="1517A664" w:rsidR="0088415E" w:rsidRDefault="0088415E" w:rsidP="0088415E">
            <w:pPr>
              <w:widowControl/>
              <w:spacing w:line="0" w:lineRule="atLeast"/>
              <w:rPr>
                <w:rFonts w:asciiTheme="minorEastAsia" w:hAnsiTheme="minorEastAsia"/>
                <w:sz w:val="24"/>
                <w:szCs w:val="24"/>
              </w:rPr>
            </w:pPr>
            <w:r w:rsidRPr="0088415E">
              <w:rPr>
                <w:rFonts w:asciiTheme="minorEastAsia" w:hAnsiTheme="minorEastAsia" w:hint="eastAsia"/>
                <w:sz w:val="24"/>
                <w:szCs w:val="24"/>
              </w:rPr>
              <w:t>（重要な特性：例えば、燃料油の場合、「消防法における危険物としての取扱いの特徴」「帰路の貨物積載ができない」「液体バルク</w:t>
            </w:r>
            <w:r w:rsidRPr="0088415E">
              <w:rPr>
                <w:rFonts w:asciiTheme="minorEastAsia" w:hAnsiTheme="minorEastAsia" w:hint="eastAsia"/>
                <w:sz w:val="24"/>
                <w:szCs w:val="24"/>
              </w:rPr>
              <w:lastRenderedPageBreak/>
              <w:t>品であり、パレットやフォークリフトを使用しない」「自然災害時の安定供給対応」等）</w:t>
            </w:r>
          </w:p>
        </w:tc>
        <w:tc>
          <w:tcPr>
            <w:tcW w:w="2500" w:type="pct"/>
            <w:vAlign w:val="center"/>
          </w:tcPr>
          <w:p w14:paraId="1FB5BD96" w14:textId="7B073163" w:rsidR="0088415E" w:rsidRPr="005D445E" w:rsidRDefault="0088415E" w:rsidP="00DF0670">
            <w:pPr>
              <w:widowControl/>
              <w:spacing w:line="0" w:lineRule="atLeast"/>
              <w:rPr>
                <w:rFonts w:ascii="ＭＳ 明朝" w:eastAsia="ＭＳ 明朝" w:hAnsi="ＭＳ 明朝" w:cs="ＭＳ 明朝"/>
                <w:sz w:val="24"/>
                <w:szCs w:val="24"/>
              </w:rPr>
            </w:pPr>
            <w:r w:rsidRPr="0088415E">
              <w:rPr>
                <w:rFonts w:ascii="ＭＳ 明朝" w:eastAsia="ＭＳ 明朝" w:hAnsi="ＭＳ 明朝" w:cs="ＭＳ 明朝" w:hint="eastAsia"/>
                <w:sz w:val="24"/>
                <w:szCs w:val="24"/>
              </w:rPr>
              <w:lastRenderedPageBreak/>
              <w:t>ご</w:t>
            </w:r>
            <w:r w:rsidR="005E2FB1" w:rsidRPr="005E2FB1">
              <w:rPr>
                <w:rFonts w:ascii="ＭＳ 明朝" w:eastAsia="ＭＳ 明朝" w:hAnsi="ＭＳ 明朝" w:cs="ＭＳ 明朝" w:hint="eastAsia"/>
                <w:sz w:val="24"/>
                <w:szCs w:val="24"/>
              </w:rPr>
              <w:t>意見は、荷主等に対する指導・助言等の運用の参考といたします</w:t>
            </w:r>
            <w:r w:rsidRPr="0088415E">
              <w:rPr>
                <w:rFonts w:ascii="ＭＳ 明朝" w:eastAsia="ＭＳ 明朝" w:hAnsi="ＭＳ 明朝" w:cs="ＭＳ 明朝" w:hint="eastAsia"/>
                <w:sz w:val="24"/>
                <w:szCs w:val="24"/>
              </w:rPr>
              <w:t>。</w:t>
            </w:r>
          </w:p>
        </w:tc>
      </w:tr>
    </w:tbl>
    <w:p w14:paraId="601F970D" w14:textId="125ACF84" w:rsidR="006437DD" w:rsidRPr="005D445E" w:rsidRDefault="006437DD" w:rsidP="00147361">
      <w:pPr>
        <w:widowControl/>
        <w:rPr>
          <w:rFonts w:asciiTheme="minorEastAsia" w:hAnsiTheme="minorEastAsia"/>
          <w:sz w:val="24"/>
          <w:szCs w:val="24"/>
        </w:rPr>
      </w:pPr>
    </w:p>
    <w:sectPr w:rsidR="006437DD" w:rsidRPr="005D445E" w:rsidSect="006437DD">
      <w:pgSz w:w="16838" w:h="11906" w:orient="landscape"/>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3A95" w14:textId="77777777" w:rsidR="00DA7494" w:rsidRDefault="00DA7494" w:rsidP="003C0825">
      <w:r>
        <w:separator/>
      </w:r>
    </w:p>
  </w:endnote>
  <w:endnote w:type="continuationSeparator" w:id="0">
    <w:p w14:paraId="4B7EF289" w14:textId="77777777" w:rsidR="00DA7494" w:rsidRDefault="00DA7494" w:rsidP="003C0825">
      <w:r>
        <w:continuationSeparator/>
      </w:r>
    </w:p>
  </w:endnote>
  <w:endnote w:type="continuationNotice" w:id="1">
    <w:p w14:paraId="797060C9" w14:textId="77777777" w:rsidR="00DA7494" w:rsidRDefault="00DA7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357207"/>
      <w:docPartObj>
        <w:docPartGallery w:val="Page Numbers (Bottom of Page)"/>
        <w:docPartUnique/>
      </w:docPartObj>
    </w:sdtPr>
    <w:sdtEndPr/>
    <w:sdtContent>
      <w:p w14:paraId="17BFB2EE" w14:textId="298321EF" w:rsidR="00C42474" w:rsidRDefault="00C42474">
        <w:pPr>
          <w:pStyle w:val="a5"/>
          <w:jc w:val="center"/>
        </w:pPr>
        <w:r>
          <w:fldChar w:fldCharType="begin"/>
        </w:r>
        <w:r>
          <w:instrText>PAGE   \* MERGEFORMAT</w:instrText>
        </w:r>
        <w:r>
          <w:fldChar w:fldCharType="separate"/>
        </w:r>
        <w:r>
          <w:rPr>
            <w:lang w:val="ja-JP"/>
          </w:rPr>
          <w:t>2</w:t>
        </w:r>
        <w:r>
          <w:fldChar w:fldCharType="end"/>
        </w:r>
      </w:p>
    </w:sdtContent>
  </w:sdt>
  <w:p w14:paraId="7F6953E5" w14:textId="77777777" w:rsidR="00C42474" w:rsidRDefault="00C424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43670"/>
      <w:docPartObj>
        <w:docPartGallery w:val="Page Numbers (Bottom of Page)"/>
        <w:docPartUnique/>
      </w:docPartObj>
    </w:sdtPr>
    <w:sdtEndPr/>
    <w:sdtContent>
      <w:p w14:paraId="2026CDEC" w14:textId="0A4A4DFB" w:rsidR="00F92495" w:rsidRDefault="00F92495" w:rsidP="00F92495">
        <w:pPr>
          <w:pStyle w:val="a5"/>
          <w:jc w:val="center"/>
        </w:pPr>
        <w:r>
          <w:fldChar w:fldCharType="begin"/>
        </w:r>
        <w:r>
          <w:instrText>PAGE   \* MERGEFORMAT</w:instrText>
        </w:r>
        <w:r>
          <w:fldChar w:fldCharType="separate"/>
        </w:r>
        <w:r>
          <w:t>3</w:t>
        </w:r>
        <w:r>
          <w:fldChar w:fldCharType="end"/>
        </w:r>
      </w:p>
    </w:sdtContent>
  </w:sdt>
  <w:p w14:paraId="186AF85E" w14:textId="77777777" w:rsidR="00F92495" w:rsidRDefault="00F924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DC1AC" w14:textId="77777777" w:rsidR="00DA7494" w:rsidRDefault="00DA7494" w:rsidP="003C0825">
      <w:r>
        <w:separator/>
      </w:r>
    </w:p>
  </w:footnote>
  <w:footnote w:type="continuationSeparator" w:id="0">
    <w:p w14:paraId="3F351647" w14:textId="77777777" w:rsidR="00DA7494" w:rsidRDefault="00DA7494" w:rsidP="003C0825">
      <w:r>
        <w:continuationSeparator/>
      </w:r>
    </w:p>
  </w:footnote>
  <w:footnote w:type="continuationNotice" w:id="1">
    <w:p w14:paraId="2BA09919" w14:textId="77777777" w:rsidR="00DA7494" w:rsidRDefault="00DA7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2389" w14:textId="77777777" w:rsidR="00082B22" w:rsidRPr="005B2C63" w:rsidRDefault="00082B22"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dirty"/>
  <w:trackRevisions/>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2A"/>
    <w:rsid w:val="00000524"/>
    <w:rsid w:val="000019E0"/>
    <w:rsid w:val="000024CD"/>
    <w:rsid w:val="00002E08"/>
    <w:rsid w:val="00005C3B"/>
    <w:rsid w:val="0000606A"/>
    <w:rsid w:val="000063E3"/>
    <w:rsid w:val="00006C1D"/>
    <w:rsid w:val="0000734D"/>
    <w:rsid w:val="00010004"/>
    <w:rsid w:val="00010586"/>
    <w:rsid w:val="00010F7E"/>
    <w:rsid w:val="000110C6"/>
    <w:rsid w:val="00011533"/>
    <w:rsid w:val="000115FF"/>
    <w:rsid w:val="00012560"/>
    <w:rsid w:val="00012582"/>
    <w:rsid w:val="00012D50"/>
    <w:rsid w:val="00013168"/>
    <w:rsid w:val="00013F0C"/>
    <w:rsid w:val="00013FAB"/>
    <w:rsid w:val="00015C44"/>
    <w:rsid w:val="0001690B"/>
    <w:rsid w:val="0001731A"/>
    <w:rsid w:val="000173C1"/>
    <w:rsid w:val="000179A4"/>
    <w:rsid w:val="000206F5"/>
    <w:rsid w:val="0002085E"/>
    <w:rsid w:val="00020990"/>
    <w:rsid w:val="00020F11"/>
    <w:rsid w:val="00021954"/>
    <w:rsid w:val="00021A7D"/>
    <w:rsid w:val="000220B5"/>
    <w:rsid w:val="0002399C"/>
    <w:rsid w:val="00023E5A"/>
    <w:rsid w:val="00024649"/>
    <w:rsid w:val="00024924"/>
    <w:rsid w:val="000252EF"/>
    <w:rsid w:val="00025B29"/>
    <w:rsid w:val="00026B5E"/>
    <w:rsid w:val="00026D64"/>
    <w:rsid w:val="0002761B"/>
    <w:rsid w:val="0002790E"/>
    <w:rsid w:val="0003020E"/>
    <w:rsid w:val="00030666"/>
    <w:rsid w:val="000307E6"/>
    <w:rsid w:val="00030979"/>
    <w:rsid w:val="00030C30"/>
    <w:rsid w:val="00031538"/>
    <w:rsid w:val="0003181E"/>
    <w:rsid w:val="000318DD"/>
    <w:rsid w:val="0003211F"/>
    <w:rsid w:val="0003217A"/>
    <w:rsid w:val="000326FF"/>
    <w:rsid w:val="000327C9"/>
    <w:rsid w:val="00034227"/>
    <w:rsid w:val="00034D50"/>
    <w:rsid w:val="00035699"/>
    <w:rsid w:val="0003639A"/>
    <w:rsid w:val="00036E1D"/>
    <w:rsid w:val="00037D25"/>
    <w:rsid w:val="00040064"/>
    <w:rsid w:val="0004015B"/>
    <w:rsid w:val="00040A96"/>
    <w:rsid w:val="000410B0"/>
    <w:rsid w:val="000416C0"/>
    <w:rsid w:val="00041F10"/>
    <w:rsid w:val="00042B54"/>
    <w:rsid w:val="00044E87"/>
    <w:rsid w:val="00047542"/>
    <w:rsid w:val="000517F1"/>
    <w:rsid w:val="00051A7A"/>
    <w:rsid w:val="00051CF2"/>
    <w:rsid w:val="0005340B"/>
    <w:rsid w:val="00055C3B"/>
    <w:rsid w:val="00056F8F"/>
    <w:rsid w:val="00057851"/>
    <w:rsid w:val="00057B6C"/>
    <w:rsid w:val="00057E02"/>
    <w:rsid w:val="000600C3"/>
    <w:rsid w:val="00061A67"/>
    <w:rsid w:val="000629B0"/>
    <w:rsid w:val="00062CF0"/>
    <w:rsid w:val="0006378A"/>
    <w:rsid w:val="0006388B"/>
    <w:rsid w:val="000638FF"/>
    <w:rsid w:val="00064BEE"/>
    <w:rsid w:val="000650A4"/>
    <w:rsid w:val="0006721A"/>
    <w:rsid w:val="00067765"/>
    <w:rsid w:val="000707AE"/>
    <w:rsid w:val="0007087F"/>
    <w:rsid w:val="000711DD"/>
    <w:rsid w:val="000713DA"/>
    <w:rsid w:val="000714D7"/>
    <w:rsid w:val="000723F6"/>
    <w:rsid w:val="0007297B"/>
    <w:rsid w:val="00073418"/>
    <w:rsid w:val="00073F38"/>
    <w:rsid w:val="00075621"/>
    <w:rsid w:val="000776D4"/>
    <w:rsid w:val="00077E0B"/>
    <w:rsid w:val="00077EF5"/>
    <w:rsid w:val="000800C6"/>
    <w:rsid w:val="000800FA"/>
    <w:rsid w:val="0008096A"/>
    <w:rsid w:val="00080AC4"/>
    <w:rsid w:val="000823C8"/>
    <w:rsid w:val="00082660"/>
    <w:rsid w:val="00082B22"/>
    <w:rsid w:val="00082FE0"/>
    <w:rsid w:val="000838BD"/>
    <w:rsid w:val="00083AEC"/>
    <w:rsid w:val="00083CA3"/>
    <w:rsid w:val="00084BD1"/>
    <w:rsid w:val="00084DF9"/>
    <w:rsid w:val="00084EB5"/>
    <w:rsid w:val="00085076"/>
    <w:rsid w:val="000854B2"/>
    <w:rsid w:val="000869C2"/>
    <w:rsid w:val="00086E54"/>
    <w:rsid w:val="00087893"/>
    <w:rsid w:val="000903CD"/>
    <w:rsid w:val="000908D4"/>
    <w:rsid w:val="00090DF3"/>
    <w:rsid w:val="0009118E"/>
    <w:rsid w:val="00091D09"/>
    <w:rsid w:val="00093446"/>
    <w:rsid w:val="000936F0"/>
    <w:rsid w:val="0009430F"/>
    <w:rsid w:val="00094EBA"/>
    <w:rsid w:val="0009511C"/>
    <w:rsid w:val="000953A2"/>
    <w:rsid w:val="00095AF5"/>
    <w:rsid w:val="00096ED6"/>
    <w:rsid w:val="000A0003"/>
    <w:rsid w:val="000A0422"/>
    <w:rsid w:val="000A0698"/>
    <w:rsid w:val="000A07BC"/>
    <w:rsid w:val="000A2417"/>
    <w:rsid w:val="000A2C51"/>
    <w:rsid w:val="000A403A"/>
    <w:rsid w:val="000A466E"/>
    <w:rsid w:val="000A5105"/>
    <w:rsid w:val="000A76E3"/>
    <w:rsid w:val="000B183B"/>
    <w:rsid w:val="000B3178"/>
    <w:rsid w:val="000B4017"/>
    <w:rsid w:val="000B5412"/>
    <w:rsid w:val="000B55FE"/>
    <w:rsid w:val="000B576F"/>
    <w:rsid w:val="000B5EB4"/>
    <w:rsid w:val="000B63D2"/>
    <w:rsid w:val="000B66B7"/>
    <w:rsid w:val="000B67DB"/>
    <w:rsid w:val="000B77B4"/>
    <w:rsid w:val="000B7DF1"/>
    <w:rsid w:val="000C0C78"/>
    <w:rsid w:val="000C0F21"/>
    <w:rsid w:val="000C1728"/>
    <w:rsid w:val="000C2439"/>
    <w:rsid w:val="000C24E4"/>
    <w:rsid w:val="000C3136"/>
    <w:rsid w:val="000C3D7E"/>
    <w:rsid w:val="000C5735"/>
    <w:rsid w:val="000C5753"/>
    <w:rsid w:val="000C59CF"/>
    <w:rsid w:val="000D0326"/>
    <w:rsid w:val="000D1A32"/>
    <w:rsid w:val="000D371E"/>
    <w:rsid w:val="000D3D4D"/>
    <w:rsid w:val="000D3ED1"/>
    <w:rsid w:val="000D44B9"/>
    <w:rsid w:val="000D4567"/>
    <w:rsid w:val="000D4713"/>
    <w:rsid w:val="000D482B"/>
    <w:rsid w:val="000D4BB1"/>
    <w:rsid w:val="000D4DE0"/>
    <w:rsid w:val="000D4E29"/>
    <w:rsid w:val="000D52C7"/>
    <w:rsid w:val="000D661A"/>
    <w:rsid w:val="000D6C23"/>
    <w:rsid w:val="000D7D70"/>
    <w:rsid w:val="000E0EFF"/>
    <w:rsid w:val="000E141B"/>
    <w:rsid w:val="000E1E67"/>
    <w:rsid w:val="000E2976"/>
    <w:rsid w:val="000E3A50"/>
    <w:rsid w:val="000E4BEF"/>
    <w:rsid w:val="000E4C9A"/>
    <w:rsid w:val="000E575F"/>
    <w:rsid w:val="000E6774"/>
    <w:rsid w:val="000E6AE2"/>
    <w:rsid w:val="000E6BF9"/>
    <w:rsid w:val="000E72B3"/>
    <w:rsid w:val="000F1159"/>
    <w:rsid w:val="000F1C79"/>
    <w:rsid w:val="000F211F"/>
    <w:rsid w:val="000F3EC8"/>
    <w:rsid w:val="000F4CB2"/>
    <w:rsid w:val="000F4CE4"/>
    <w:rsid w:val="000F5031"/>
    <w:rsid w:val="000F57B7"/>
    <w:rsid w:val="000F7D62"/>
    <w:rsid w:val="000F7E7A"/>
    <w:rsid w:val="00100B32"/>
    <w:rsid w:val="00102265"/>
    <w:rsid w:val="00102C4E"/>
    <w:rsid w:val="00102E77"/>
    <w:rsid w:val="00103C40"/>
    <w:rsid w:val="00104061"/>
    <w:rsid w:val="00104303"/>
    <w:rsid w:val="0010446C"/>
    <w:rsid w:val="00104701"/>
    <w:rsid w:val="00105F04"/>
    <w:rsid w:val="0010600E"/>
    <w:rsid w:val="00106A56"/>
    <w:rsid w:val="00106E02"/>
    <w:rsid w:val="001074AF"/>
    <w:rsid w:val="001100F2"/>
    <w:rsid w:val="001103C6"/>
    <w:rsid w:val="00110596"/>
    <w:rsid w:val="00110D1D"/>
    <w:rsid w:val="00111220"/>
    <w:rsid w:val="0011195F"/>
    <w:rsid w:val="00111E53"/>
    <w:rsid w:val="00112762"/>
    <w:rsid w:val="001127E1"/>
    <w:rsid w:val="00112A9D"/>
    <w:rsid w:val="00114187"/>
    <w:rsid w:val="00114418"/>
    <w:rsid w:val="00114637"/>
    <w:rsid w:val="0011548F"/>
    <w:rsid w:val="0011635F"/>
    <w:rsid w:val="00117F33"/>
    <w:rsid w:val="00117FBB"/>
    <w:rsid w:val="00120AD4"/>
    <w:rsid w:val="00120C14"/>
    <w:rsid w:val="00121010"/>
    <w:rsid w:val="00121AF3"/>
    <w:rsid w:val="00121F1F"/>
    <w:rsid w:val="001220B7"/>
    <w:rsid w:val="00122282"/>
    <w:rsid w:val="001238A1"/>
    <w:rsid w:val="00123CB4"/>
    <w:rsid w:val="0012400B"/>
    <w:rsid w:val="0012404B"/>
    <w:rsid w:val="0012443A"/>
    <w:rsid w:val="001264EF"/>
    <w:rsid w:val="00126C82"/>
    <w:rsid w:val="00126EA1"/>
    <w:rsid w:val="0012704F"/>
    <w:rsid w:val="001270B0"/>
    <w:rsid w:val="001277CC"/>
    <w:rsid w:val="00130D31"/>
    <w:rsid w:val="001313DE"/>
    <w:rsid w:val="00131D89"/>
    <w:rsid w:val="001326E4"/>
    <w:rsid w:val="00133C77"/>
    <w:rsid w:val="0013446F"/>
    <w:rsid w:val="0013462E"/>
    <w:rsid w:val="00135294"/>
    <w:rsid w:val="001361E3"/>
    <w:rsid w:val="001400BB"/>
    <w:rsid w:val="0014206F"/>
    <w:rsid w:val="001433C1"/>
    <w:rsid w:val="00144A0D"/>
    <w:rsid w:val="00147361"/>
    <w:rsid w:val="001473D4"/>
    <w:rsid w:val="00150B86"/>
    <w:rsid w:val="001529B5"/>
    <w:rsid w:val="00153CB8"/>
    <w:rsid w:val="001549AF"/>
    <w:rsid w:val="00156A14"/>
    <w:rsid w:val="00157B12"/>
    <w:rsid w:val="0016063C"/>
    <w:rsid w:val="00160D5E"/>
    <w:rsid w:val="00162B79"/>
    <w:rsid w:val="00162B99"/>
    <w:rsid w:val="0016428F"/>
    <w:rsid w:val="0016477A"/>
    <w:rsid w:val="00166998"/>
    <w:rsid w:val="001671CA"/>
    <w:rsid w:val="0016740A"/>
    <w:rsid w:val="00167611"/>
    <w:rsid w:val="00167C8E"/>
    <w:rsid w:val="00171CA9"/>
    <w:rsid w:val="00171FB1"/>
    <w:rsid w:val="00173808"/>
    <w:rsid w:val="00173EAE"/>
    <w:rsid w:val="00173F44"/>
    <w:rsid w:val="00175277"/>
    <w:rsid w:val="001757C7"/>
    <w:rsid w:val="00175831"/>
    <w:rsid w:val="0017602C"/>
    <w:rsid w:val="00176057"/>
    <w:rsid w:val="001763DA"/>
    <w:rsid w:val="00176795"/>
    <w:rsid w:val="00180D0A"/>
    <w:rsid w:val="00180D70"/>
    <w:rsid w:val="00182F7B"/>
    <w:rsid w:val="0018330E"/>
    <w:rsid w:val="001845F1"/>
    <w:rsid w:val="00184B0B"/>
    <w:rsid w:val="001850FA"/>
    <w:rsid w:val="001857B5"/>
    <w:rsid w:val="00185C1A"/>
    <w:rsid w:val="00186984"/>
    <w:rsid w:val="001872BE"/>
    <w:rsid w:val="0018781C"/>
    <w:rsid w:val="001878A2"/>
    <w:rsid w:val="00187D48"/>
    <w:rsid w:val="001909CC"/>
    <w:rsid w:val="00191D77"/>
    <w:rsid w:val="001920CD"/>
    <w:rsid w:val="001927EF"/>
    <w:rsid w:val="0019281C"/>
    <w:rsid w:val="00192823"/>
    <w:rsid w:val="00192F0E"/>
    <w:rsid w:val="001930EB"/>
    <w:rsid w:val="001933CE"/>
    <w:rsid w:val="00193688"/>
    <w:rsid w:val="001950D4"/>
    <w:rsid w:val="001951AD"/>
    <w:rsid w:val="001965E1"/>
    <w:rsid w:val="0019758B"/>
    <w:rsid w:val="001A0262"/>
    <w:rsid w:val="001A035D"/>
    <w:rsid w:val="001A0CEC"/>
    <w:rsid w:val="001A1510"/>
    <w:rsid w:val="001A253B"/>
    <w:rsid w:val="001A462E"/>
    <w:rsid w:val="001A5828"/>
    <w:rsid w:val="001A5A0D"/>
    <w:rsid w:val="001A61BD"/>
    <w:rsid w:val="001A70A1"/>
    <w:rsid w:val="001A73D6"/>
    <w:rsid w:val="001A7440"/>
    <w:rsid w:val="001A78F1"/>
    <w:rsid w:val="001A7B6D"/>
    <w:rsid w:val="001A7DD4"/>
    <w:rsid w:val="001A7F33"/>
    <w:rsid w:val="001B15F2"/>
    <w:rsid w:val="001B1A32"/>
    <w:rsid w:val="001B2654"/>
    <w:rsid w:val="001B2A03"/>
    <w:rsid w:val="001B3711"/>
    <w:rsid w:val="001B37C6"/>
    <w:rsid w:val="001B423F"/>
    <w:rsid w:val="001B4E16"/>
    <w:rsid w:val="001B508E"/>
    <w:rsid w:val="001B512A"/>
    <w:rsid w:val="001B5AE7"/>
    <w:rsid w:val="001B61FA"/>
    <w:rsid w:val="001B6611"/>
    <w:rsid w:val="001B690B"/>
    <w:rsid w:val="001C093A"/>
    <w:rsid w:val="001C0FDD"/>
    <w:rsid w:val="001C1B1F"/>
    <w:rsid w:val="001C2662"/>
    <w:rsid w:val="001C297A"/>
    <w:rsid w:val="001C2A65"/>
    <w:rsid w:val="001C2FDF"/>
    <w:rsid w:val="001C3B4C"/>
    <w:rsid w:val="001C4463"/>
    <w:rsid w:val="001C4F47"/>
    <w:rsid w:val="001C59B7"/>
    <w:rsid w:val="001C5BC4"/>
    <w:rsid w:val="001C722A"/>
    <w:rsid w:val="001C72FD"/>
    <w:rsid w:val="001C7774"/>
    <w:rsid w:val="001D083F"/>
    <w:rsid w:val="001D219D"/>
    <w:rsid w:val="001D2430"/>
    <w:rsid w:val="001D3507"/>
    <w:rsid w:val="001D3910"/>
    <w:rsid w:val="001D5193"/>
    <w:rsid w:val="001D5424"/>
    <w:rsid w:val="001D6427"/>
    <w:rsid w:val="001D6906"/>
    <w:rsid w:val="001D6DB3"/>
    <w:rsid w:val="001E07EE"/>
    <w:rsid w:val="001E17DA"/>
    <w:rsid w:val="001E21B2"/>
    <w:rsid w:val="001E3204"/>
    <w:rsid w:val="001E436E"/>
    <w:rsid w:val="001E4377"/>
    <w:rsid w:val="001E5BDD"/>
    <w:rsid w:val="001E5D42"/>
    <w:rsid w:val="001E6AEB"/>
    <w:rsid w:val="001E6F7C"/>
    <w:rsid w:val="001E72A8"/>
    <w:rsid w:val="001E7383"/>
    <w:rsid w:val="001E7E58"/>
    <w:rsid w:val="001F0B5F"/>
    <w:rsid w:val="001F228F"/>
    <w:rsid w:val="001F229C"/>
    <w:rsid w:val="001F2463"/>
    <w:rsid w:val="001F2732"/>
    <w:rsid w:val="001F33F5"/>
    <w:rsid w:val="001F3463"/>
    <w:rsid w:val="001F4DC2"/>
    <w:rsid w:val="001F4F0C"/>
    <w:rsid w:val="001F526B"/>
    <w:rsid w:val="001F61C2"/>
    <w:rsid w:val="001F6949"/>
    <w:rsid w:val="001F6AF0"/>
    <w:rsid w:val="001F6C64"/>
    <w:rsid w:val="001F6EEE"/>
    <w:rsid w:val="001F752D"/>
    <w:rsid w:val="00200266"/>
    <w:rsid w:val="00200455"/>
    <w:rsid w:val="00200D54"/>
    <w:rsid w:val="0020102E"/>
    <w:rsid w:val="00201E91"/>
    <w:rsid w:val="00204ADC"/>
    <w:rsid w:val="0020507F"/>
    <w:rsid w:val="00206540"/>
    <w:rsid w:val="00207317"/>
    <w:rsid w:val="002107B7"/>
    <w:rsid w:val="00210ED2"/>
    <w:rsid w:val="002118C2"/>
    <w:rsid w:val="00211DEF"/>
    <w:rsid w:val="00212648"/>
    <w:rsid w:val="00214C98"/>
    <w:rsid w:val="002167C3"/>
    <w:rsid w:val="0021719E"/>
    <w:rsid w:val="00217398"/>
    <w:rsid w:val="0022138C"/>
    <w:rsid w:val="00221AFE"/>
    <w:rsid w:val="00221BFB"/>
    <w:rsid w:val="00221C0E"/>
    <w:rsid w:val="00222CD3"/>
    <w:rsid w:val="002230C7"/>
    <w:rsid w:val="00223F07"/>
    <w:rsid w:val="00223FA7"/>
    <w:rsid w:val="00224459"/>
    <w:rsid w:val="002248A0"/>
    <w:rsid w:val="00224A6A"/>
    <w:rsid w:val="00224FD4"/>
    <w:rsid w:val="0022582D"/>
    <w:rsid w:val="002265E9"/>
    <w:rsid w:val="002268D0"/>
    <w:rsid w:val="002276F1"/>
    <w:rsid w:val="0022783B"/>
    <w:rsid w:val="0022787E"/>
    <w:rsid w:val="00230062"/>
    <w:rsid w:val="00230D3C"/>
    <w:rsid w:val="00230EDA"/>
    <w:rsid w:val="0023143C"/>
    <w:rsid w:val="002315B0"/>
    <w:rsid w:val="00232376"/>
    <w:rsid w:val="002324C9"/>
    <w:rsid w:val="002336E5"/>
    <w:rsid w:val="00233767"/>
    <w:rsid w:val="00233C10"/>
    <w:rsid w:val="002341B5"/>
    <w:rsid w:val="00234E6F"/>
    <w:rsid w:val="00236842"/>
    <w:rsid w:val="00240128"/>
    <w:rsid w:val="00240B9D"/>
    <w:rsid w:val="0024131D"/>
    <w:rsid w:val="00241999"/>
    <w:rsid w:val="002420AA"/>
    <w:rsid w:val="00242247"/>
    <w:rsid w:val="002442BD"/>
    <w:rsid w:val="0024463C"/>
    <w:rsid w:val="00244756"/>
    <w:rsid w:val="00244C6D"/>
    <w:rsid w:val="0024551A"/>
    <w:rsid w:val="0024588A"/>
    <w:rsid w:val="00245A94"/>
    <w:rsid w:val="00245C71"/>
    <w:rsid w:val="00246E75"/>
    <w:rsid w:val="0024708F"/>
    <w:rsid w:val="00250755"/>
    <w:rsid w:val="00250E63"/>
    <w:rsid w:val="00250F71"/>
    <w:rsid w:val="00251613"/>
    <w:rsid w:val="00251CDF"/>
    <w:rsid w:val="00253C2B"/>
    <w:rsid w:val="00254517"/>
    <w:rsid w:val="00255432"/>
    <w:rsid w:val="002560F4"/>
    <w:rsid w:val="00256526"/>
    <w:rsid w:val="0025675E"/>
    <w:rsid w:val="00257C94"/>
    <w:rsid w:val="00257FA3"/>
    <w:rsid w:val="0026079B"/>
    <w:rsid w:val="002607F6"/>
    <w:rsid w:val="00261349"/>
    <w:rsid w:val="00261FEA"/>
    <w:rsid w:val="0026217B"/>
    <w:rsid w:val="00262525"/>
    <w:rsid w:val="00262750"/>
    <w:rsid w:val="00262862"/>
    <w:rsid w:val="00263199"/>
    <w:rsid w:val="00263F72"/>
    <w:rsid w:val="0026404E"/>
    <w:rsid w:val="00265B28"/>
    <w:rsid w:val="00265D0F"/>
    <w:rsid w:val="00265F59"/>
    <w:rsid w:val="002661C1"/>
    <w:rsid w:val="002670AB"/>
    <w:rsid w:val="0026732C"/>
    <w:rsid w:val="00267F97"/>
    <w:rsid w:val="00270084"/>
    <w:rsid w:val="002707D0"/>
    <w:rsid w:val="00270C6D"/>
    <w:rsid w:val="00270F6D"/>
    <w:rsid w:val="002716C9"/>
    <w:rsid w:val="0027183D"/>
    <w:rsid w:val="002719CF"/>
    <w:rsid w:val="00271B0A"/>
    <w:rsid w:val="00271C1E"/>
    <w:rsid w:val="00271CEB"/>
    <w:rsid w:val="00273307"/>
    <w:rsid w:val="0027609D"/>
    <w:rsid w:val="00276341"/>
    <w:rsid w:val="002773B1"/>
    <w:rsid w:val="0028146C"/>
    <w:rsid w:val="00281E72"/>
    <w:rsid w:val="00283744"/>
    <w:rsid w:val="00283BEC"/>
    <w:rsid w:val="002845DF"/>
    <w:rsid w:val="00284B73"/>
    <w:rsid w:val="00284C23"/>
    <w:rsid w:val="0028511F"/>
    <w:rsid w:val="00286D4C"/>
    <w:rsid w:val="00287D3C"/>
    <w:rsid w:val="002901D8"/>
    <w:rsid w:val="00290FAC"/>
    <w:rsid w:val="00291299"/>
    <w:rsid w:val="002916EB"/>
    <w:rsid w:val="00291AC7"/>
    <w:rsid w:val="00292C1F"/>
    <w:rsid w:val="00294B15"/>
    <w:rsid w:val="00294E76"/>
    <w:rsid w:val="00295263"/>
    <w:rsid w:val="0029594C"/>
    <w:rsid w:val="002967DE"/>
    <w:rsid w:val="002A02B9"/>
    <w:rsid w:val="002A04E8"/>
    <w:rsid w:val="002A04EB"/>
    <w:rsid w:val="002A0624"/>
    <w:rsid w:val="002A09AD"/>
    <w:rsid w:val="002A132C"/>
    <w:rsid w:val="002A2023"/>
    <w:rsid w:val="002A212D"/>
    <w:rsid w:val="002A26F2"/>
    <w:rsid w:val="002A3F92"/>
    <w:rsid w:val="002A6889"/>
    <w:rsid w:val="002A6AC7"/>
    <w:rsid w:val="002A72CC"/>
    <w:rsid w:val="002B0602"/>
    <w:rsid w:val="002B1C42"/>
    <w:rsid w:val="002B1D74"/>
    <w:rsid w:val="002B32DC"/>
    <w:rsid w:val="002B35C0"/>
    <w:rsid w:val="002B3920"/>
    <w:rsid w:val="002B412F"/>
    <w:rsid w:val="002B45B9"/>
    <w:rsid w:val="002B59E3"/>
    <w:rsid w:val="002B67A1"/>
    <w:rsid w:val="002B689D"/>
    <w:rsid w:val="002B6974"/>
    <w:rsid w:val="002B6EC6"/>
    <w:rsid w:val="002B6EDD"/>
    <w:rsid w:val="002C07E8"/>
    <w:rsid w:val="002C0F31"/>
    <w:rsid w:val="002C3331"/>
    <w:rsid w:val="002C34CE"/>
    <w:rsid w:val="002C36DC"/>
    <w:rsid w:val="002C4EED"/>
    <w:rsid w:val="002C68E8"/>
    <w:rsid w:val="002D00B8"/>
    <w:rsid w:val="002D016B"/>
    <w:rsid w:val="002D0322"/>
    <w:rsid w:val="002D0430"/>
    <w:rsid w:val="002D0551"/>
    <w:rsid w:val="002D12C3"/>
    <w:rsid w:val="002D1FF4"/>
    <w:rsid w:val="002D2BD4"/>
    <w:rsid w:val="002D2ED7"/>
    <w:rsid w:val="002D4273"/>
    <w:rsid w:val="002D6523"/>
    <w:rsid w:val="002D68AE"/>
    <w:rsid w:val="002D7624"/>
    <w:rsid w:val="002D763C"/>
    <w:rsid w:val="002D7A34"/>
    <w:rsid w:val="002D7E3E"/>
    <w:rsid w:val="002E07FA"/>
    <w:rsid w:val="002E0B7E"/>
    <w:rsid w:val="002E1071"/>
    <w:rsid w:val="002E12A3"/>
    <w:rsid w:val="002E17BD"/>
    <w:rsid w:val="002E1AA9"/>
    <w:rsid w:val="002E1C77"/>
    <w:rsid w:val="002E245B"/>
    <w:rsid w:val="002E46D4"/>
    <w:rsid w:val="002E470E"/>
    <w:rsid w:val="002E5B17"/>
    <w:rsid w:val="002E5E36"/>
    <w:rsid w:val="002E5FBB"/>
    <w:rsid w:val="002E6422"/>
    <w:rsid w:val="002E64A3"/>
    <w:rsid w:val="002E6F42"/>
    <w:rsid w:val="002E79ED"/>
    <w:rsid w:val="002F16E8"/>
    <w:rsid w:val="002F1789"/>
    <w:rsid w:val="002F2744"/>
    <w:rsid w:val="002F2A7A"/>
    <w:rsid w:val="002F2C3C"/>
    <w:rsid w:val="002F2D47"/>
    <w:rsid w:val="002F2E51"/>
    <w:rsid w:val="002F36B7"/>
    <w:rsid w:val="002F5D40"/>
    <w:rsid w:val="002F7285"/>
    <w:rsid w:val="002F7D28"/>
    <w:rsid w:val="00300736"/>
    <w:rsid w:val="00301ABA"/>
    <w:rsid w:val="00301BB1"/>
    <w:rsid w:val="003020CD"/>
    <w:rsid w:val="00303324"/>
    <w:rsid w:val="00303958"/>
    <w:rsid w:val="00303F22"/>
    <w:rsid w:val="003042B8"/>
    <w:rsid w:val="0030455E"/>
    <w:rsid w:val="00305D28"/>
    <w:rsid w:val="00306230"/>
    <w:rsid w:val="00307811"/>
    <w:rsid w:val="00310506"/>
    <w:rsid w:val="00310D59"/>
    <w:rsid w:val="00311117"/>
    <w:rsid w:val="003111E6"/>
    <w:rsid w:val="003114C3"/>
    <w:rsid w:val="00312984"/>
    <w:rsid w:val="00312EC8"/>
    <w:rsid w:val="00313238"/>
    <w:rsid w:val="00313639"/>
    <w:rsid w:val="003142B2"/>
    <w:rsid w:val="00314BAF"/>
    <w:rsid w:val="00314BC5"/>
    <w:rsid w:val="0031639C"/>
    <w:rsid w:val="00316A21"/>
    <w:rsid w:val="00316CAA"/>
    <w:rsid w:val="00320D1F"/>
    <w:rsid w:val="0032132E"/>
    <w:rsid w:val="003219D8"/>
    <w:rsid w:val="00321A70"/>
    <w:rsid w:val="00321D2C"/>
    <w:rsid w:val="00324148"/>
    <w:rsid w:val="003245E2"/>
    <w:rsid w:val="00324762"/>
    <w:rsid w:val="00325699"/>
    <w:rsid w:val="003267C9"/>
    <w:rsid w:val="003273C3"/>
    <w:rsid w:val="00327709"/>
    <w:rsid w:val="003311F7"/>
    <w:rsid w:val="00332F36"/>
    <w:rsid w:val="00333906"/>
    <w:rsid w:val="00333DEB"/>
    <w:rsid w:val="003344FA"/>
    <w:rsid w:val="00335449"/>
    <w:rsid w:val="00335896"/>
    <w:rsid w:val="003359A1"/>
    <w:rsid w:val="003361D3"/>
    <w:rsid w:val="00336AC5"/>
    <w:rsid w:val="00336D64"/>
    <w:rsid w:val="003404FB"/>
    <w:rsid w:val="00340529"/>
    <w:rsid w:val="00342ABC"/>
    <w:rsid w:val="00342DA1"/>
    <w:rsid w:val="00343852"/>
    <w:rsid w:val="0034402D"/>
    <w:rsid w:val="0034449F"/>
    <w:rsid w:val="00344B72"/>
    <w:rsid w:val="00344C1B"/>
    <w:rsid w:val="00344C52"/>
    <w:rsid w:val="003462FF"/>
    <w:rsid w:val="00347D80"/>
    <w:rsid w:val="0035124D"/>
    <w:rsid w:val="00351C81"/>
    <w:rsid w:val="00352CE0"/>
    <w:rsid w:val="00354263"/>
    <w:rsid w:val="0035461C"/>
    <w:rsid w:val="0035476D"/>
    <w:rsid w:val="00354CCC"/>
    <w:rsid w:val="00354EB1"/>
    <w:rsid w:val="00355BEB"/>
    <w:rsid w:val="00355D13"/>
    <w:rsid w:val="0035605C"/>
    <w:rsid w:val="00357116"/>
    <w:rsid w:val="003571A6"/>
    <w:rsid w:val="003575CD"/>
    <w:rsid w:val="0036001C"/>
    <w:rsid w:val="003603A7"/>
    <w:rsid w:val="003603B8"/>
    <w:rsid w:val="00360878"/>
    <w:rsid w:val="0036122D"/>
    <w:rsid w:val="00361BD5"/>
    <w:rsid w:val="00361C24"/>
    <w:rsid w:val="00361DBB"/>
    <w:rsid w:val="0036248E"/>
    <w:rsid w:val="00362D75"/>
    <w:rsid w:val="00363159"/>
    <w:rsid w:val="00363364"/>
    <w:rsid w:val="00363483"/>
    <w:rsid w:val="003634C2"/>
    <w:rsid w:val="0036488E"/>
    <w:rsid w:val="003648A0"/>
    <w:rsid w:val="00365A3F"/>
    <w:rsid w:val="00365E69"/>
    <w:rsid w:val="00366101"/>
    <w:rsid w:val="00367DCA"/>
    <w:rsid w:val="00367FEE"/>
    <w:rsid w:val="00370171"/>
    <w:rsid w:val="00370258"/>
    <w:rsid w:val="00370C37"/>
    <w:rsid w:val="00370DA5"/>
    <w:rsid w:val="00371430"/>
    <w:rsid w:val="003714D2"/>
    <w:rsid w:val="003725F0"/>
    <w:rsid w:val="00372ADC"/>
    <w:rsid w:val="003746C5"/>
    <w:rsid w:val="00374BA6"/>
    <w:rsid w:val="00375504"/>
    <w:rsid w:val="003757AB"/>
    <w:rsid w:val="003769F2"/>
    <w:rsid w:val="00377EC8"/>
    <w:rsid w:val="00380AFB"/>
    <w:rsid w:val="00380FAE"/>
    <w:rsid w:val="00381329"/>
    <w:rsid w:val="00381B5E"/>
    <w:rsid w:val="003822D5"/>
    <w:rsid w:val="003824A3"/>
    <w:rsid w:val="00382819"/>
    <w:rsid w:val="003833C9"/>
    <w:rsid w:val="00383864"/>
    <w:rsid w:val="0038464A"/>
    <w:rsid w:val="003847C8"/>
    <w:rsid w:val="00384FE7"/>
    <w:rsid w:val="003853B2"/>
    <w:rsid w:val="00385CC9"/>
    <w:rsid w:val="00386144"/>
    <w:rsid w:val="00386665"/>
    <w:rsid w:val="00386EDA"/>
    <w:rsid w:val="00387C2C"/>
    <w:rsid w:val="003903A5"/>
    <w:rsid w:val="00390AE9"/>
    <w:rsid w:val="00390C1B"/>
    <w:rsid w:val="00390DE1"/>
    <w:rsid w:val="00391584"/>
    <w:rsid w:val="00391D99"/>
    <w:rsid w:val="00392EAF"/>
    <w:rsid w:val="00393C68"/>
    <w:rsid w:val="003941FE"/>
    <w:rsid w:val="00396398"/>
    <w:rsid w:val="00396BA0"/>
    <w:rsid w:val="003973F3"/>
    <w:rsid w:val="003A03A2"/>
    <w:rsid w:val="003A09B6"/>
    <w:rsid w:val="003A0CF0"/>
    <w:rsid w:val="003A11D4"/>
    <w:rsid w:val="003A2C0B"/>
    <w:rsid w:val="003A38A9"/>
    <w:rsid w:val="003A3B45"/>
    <w:rsid w:val="003A40D1"/>
    <w:rsid w:val="003A4724"/>
    <w:rsid w:val="003A5A58"/>
    <w:rsid w:val="003A5A6B"/>
    <w:rsid w:val="003A6436"/>
    <w:rsid w:val="003A65D5"/>
    <w:rsid w:val="003A7176"/>
    <w:rsid w:val="003A73C0"/>
    <w:rsid w:val="003B035F"/>
    <w:rsid w:val="003B0B79"/>
    <w:rsid w:val="003B1A31"/>
    <w:rsid w:val="003B42DC"/>
    <w:rsid w:val="003B50E2"/>
    <w:rsid w:val="003B66DD"/>
    <w:rsid w:val="003B6A88"/>
    <w:rsid w:val="003B6C5D"/>
    <w:rsid w:val="003B6CFE"/>
    <w:rsid w:val="003B7CAF"/>
    <w:rsid w:val="003C0268"/>
    <w:rsid w:val="003C0825"/>
    <w:rsid w:val="003C0E79"/>
    <w:rsid w:val="003C10E3"/>
    <w:rsid w:val="003C2526"/>
    <w:rsid w:val="003C4DAD"/>
    <w:rsid w:val="003C739B"/>
    <w:rsid w:val="003C7DFE"/>
    <w:rsid w:val="003D01D1"/>
    <w:rsid w:val="003D0278"/>
    <w:rsid w:val="003D0492"/>
    <w:rsid w:val="003D0571"/>
    <w:rsid w:val="003D118A"/>
    <w:rsid w:val="003D1839"/>
    <w:rsid w:val="003D1D55"/>
    <w:rsid w:val="003D2392"/>
    <w:rsid w:val="003D2E07"/>
    <w:rsid w:val="003D3059"/>
    <w:rsid w:val="003D32EC"/>
    <w:rsid w:val="003D3B6A"/>
    <w:rsid w:val="003D46BB"/>
    <w:rsid w:val="003D4712"/>
    <w:rsid w:val="003D5511"/>
    <w:rsid w:val="003D5AF8"/>
    <w:rsid w:val="003D6443"/>
    <w:rsid w:val="003D6F54"/>
    <w:rsid w:val="003D71DD"/>
    <w:rsid w:val="003E07DC"/>
    <w:rsid w:val="003E1E3C"/>
    <w:rsid w:val="003E1E46"/>
    <w:rsid w:val="003E23BC"/>
    <w:rsid w:val="003E3E83"/>
    <w:rsid w:val="003E4E14"/>
    <w:rsid w:val="003E568B"/>
    <w:rsid w:val="003E614E"/>
    <w:rsid w:val="003E6521"/>
    <w:rsid w:val="003E7682"/>
    <w:rsid w:val="003F0338"/>
    <w:rsid w:val="003F1085"/>
    <w:rsid w:val="003F2239"/>
    <w:rsid w:val="003F2418"/>
    <w:rsid w:val="003F342C"/>
    <w:rsid w:val="003F3456"/>
    <w:rsid w:val="003F3C31"/>
    <w:rsid w:val="003F41E1"/>
    <w:rsid w:val="003F4660"/>
    <w:rsid w:val="003F5123"/>
    <w:rsid w:val="003F5D4A"/>
    <w:rsid w:val="003F6197"/>
    <w:rsid w:val="003F72FE"/>
    <w:rsid w:val="003F7E11"/>
    <w:rsid w:val="003F7FA9"/>
    <w:rsid w:val="00400915"/>
    <w:rsid w:val="00401650"/>
    <w:rsid w:val="00401823"/>
    <w:rsid w:val="0040184C"/>
    <w:rsid w:val="00402EF8"/>
    <w:rsid w:val="00403160"/>
    <w:rsid w:val="00403A33"/>
    <w:rsid w:val="00404527"/>
    <w:rsid w:val="00404E04"/>
    <w:rsid w:val="004051CC"/>
    <w:rsid w:val="00405CEE"/>
    <w:rsid w:val="00406173"/>
    <w:rsid w:val="00407D0E"/>
    <w:rsid w:val="00410533"/>
    <w:rsid w:val="004112BF"/>
    <w:rsid w:val="004119A2"/>
    <w:rsid w:val="00411CFE"/>
    <w:rsid w:val="004138EA"/>
    <w:rsid w:val="00413971"/>
    <w:rsid w:val="00413D56"/>
    <w:rsid w:val="004143C1"/>
    <w:rsid w:val="00415232"/>
    <w:rsid w:val="00415E57"/>
    <w:rsid w:val="00417749"/>
    <w:rsid w:val="00421601"/>
    <w:rsid w:val="004221A7"/>
    <w:rsid w:val="004226D6"/>
    <w:rsid w:val="00422AD0"/>
    <w:rsid w:val="00422C5C"/>
    <w:rsid w:val="00423133"/>
    <w:rsid w:val="004236B4"/>
    <w:rsid w:val="004240A9"/>
    <w:rsid w:val="0042738B"/>
    <w:rsid w:val="00427C10"/>
    <w:rsid w:val="00427D04"/>
    <w:rsid w:val="004306F1"/>
    <w:rsid w:val="004307E1"/>
    <w:rsid w:val="004321E7"/>
    <w:rsid w:val="00432BD5"/>
    <w:rsid w:val="00434ADE"/>
    <w:rsid w:val="00434DD5"/>
    <w:rsid w:val="00434EC2"/>
    <w:rsid w:val="00435D60"/>
    <w:rsid w:val="00436BF7"/>
    <w:rsid w:val="00436CCD"/>
    <w:rsid w:val="00436E81"/>
    <w:rsid w:val="00436F7A"/>
    <w:rsid w:val="004371DF"/>
    <w:rsid w:val="00437C77"/>
    <w:rsid w:val="00440243"/>
    <w:rsid w:val="00440719"/>
    <w:rsid w:val="00441108"/>
    <w:rsid w:val="00441630"/>
    <w:rsid w:val="0044222B"/>
    <w:rsid w:val="00443E40"/>
    <w:rsid w:val="0044446A"/>
    <w:rsid w:val="00444F56"/>
    <w:rsid w:val="004451FA"/>
    <w:rsid w:val="00445FE6"/>
    <w:rsid w:val="00446F57"/>
    <w:rsid w:val="00447B05"/>
    <w:rsid w:val="00447B99"/>
    <w:rsid w:val="00450963"/>
    <w:rsid w:val="00450A41"/>
    <w:rsid w:val="00450B47"/>
    <w:rsid w:val="004513CD"/>
    <w:rsid w:val="00451B28"/>
    <w:rsid w:val="00451DD2"/>
    <w:rsid w:val="004525AC"/>
    <w:rsid w:val="004535DB"/>
    <w:rsid w:val="00453D0A"/>
    <w:rsid w:val="00453E47"/>
    <w:rsid w:val="00454270"/>
    <w:rsid w:val="00454651"/>
    <w:rsid w:val="00454C45"/>
    <w:rsid w:val="0045513E"/>
    <w:rsid w:val="004562C1"/>
    <w:rsid w:val="004602EB"/>
    <w:rsid w:val="0046238A"/>
    <w:rsid w:val="00462569"/>
    <w:rsid w:val="0046326C"/>
    <w:rsid w:val="00463A93"/>
    <w:rsid w:val="00464D02"/>
    <w:rsid w:val="0046522F"/>
    <w:rsid w:val="00466A78"/>
    <w:rsid w:val="004672BD"/>
    <w:rsid w:val="00467CAD"/>
    <w:rsid w:val="00470672"/>
    <w:rsid w:val="004718D5"/>
    <w:rsid w:val="004731A6"/>
    <w:rsid w:val="00473CEF"/>
    <w:rsid w:val="004743A1"/>
    <w:rsid w:val="004746AC"/>
    <w:rsid w:val="00474B92"/>
    <w:rsid w:val="0047527F"/>
    <w:rsid w:val="0047695D"/>
    <w:rsid w:val="00476F50"/>
    <w:rsid w:val="004774F0"/>
    <w:rsid w:val="00477CA7"/>
    <w:rsid w:val="0048035A"/>
    <w:rsid w:val="00480EDC"/>
    <w:rsid w:val="00481D92"/>
    <w:rsid w:val="00482008"/>
    <w:rsid w:val="004835B0"/>
    <w:rsid w:val="00483925"/>
    <w:rsid w:val="00484002"/>
    <w:rsid w:val="00484280"/>
    <w:rsid w:val="00485087"/>
    <w:rsid w:val="004857A9"/>
    <w:rsid w:val="00485BE1"/>
    <w:rsid w:val="00486488"/>
    <w:rsid w:val="0049010A"/>
    <w:rsid w:val="00490878"/>
    <w:rsid w:val="00490A64"/>
    <w:rsid w:val="00491B07"/>
    <w:rsid w:val="004925CE"/>
    <w:rsid w:val="0049270E"/>
    <w:rsid w:val="004927D5"/>
    <w:rsid w:val="00492BA4"/>
    <w:rsid w:val="00493217"/>
    <w:rsid w:val="004932EC"/>
    <w:rsid w:val="004933CF"/>
    <w:rsid w:val="00493B28"/>
    <w:rsid w:val="00495523"/>
    <w:rsid w:val="004967F3"/>
    <w:rsid w:val="0049773E"/>
    <w:rsid w:val="004A0243"/>
    <w:rsid w:val="004A060E"/>
    <w:rsid w:val="004A094A"/>
    <w:rsid w:val="004A0F20"/>
    <w:rsid w:val="004A119B"/>
    <w:rsid w:val="004A128F"/>
    <w:rsid w:val="004A165E"/>
    <w:rsid w:val="004A1F4C"/>
    <w:rsid w:val="004A3D10"/>
    <w:rsid w:val="004A3F71"/>
    <w:rsid w:val="004A40A4"/>
    <w:rsid w:val="004A557C"/>
    <w:rsid w:val="004A5FAB"/>
    <w:rsid w:val="004A68C2"/>
    <w:rsid w:val="004A6A00"/>
    <w:rsid w:val="004A6CB2"/>
    <w:rsid w:val="004A70B8"/>
    <w:rsid w:val="004A7565"/>
    <w:rsid w:val="004A7723"/>
    <w:rsid w:val="004A7AD9"/>
    <w:rsid w:val="004B09CD"/>
    <w:rsid w:val="004B220E"/>
    <w:rsid w:val="004B2949"/>
    <w:rsid w:val="004B35C4"/>
    <w:rsid w:val="004B3FCC"/>
    <w:rsid w:val="004B463C"/>
    <w:rsid w:val="004B4AD5"/>
    <w:rsid w:val="004B4EB1"/>
    <w:rsid w:val="004B4FAE"/>
    <w:rsid w:val="004B5311"/>
    <w:rsid w:val="004B55D9"/>
    <w:rsid w:val="004B5F56"/>
    <w:rsid w:val="004B6E6A"/>
    <w:rsid w:val="004B7E16"/>
    <w:rsid w:val="004C0273"/>
    <w:rsid w:val="004C02CD"/>
    <w:rsid w:val="004C04C6"/>
    <w:rsid w:val="004C0AC9"/>
    <w:rsid w:val="004C0EAA"/>
    <w:rsid w:val="004C1049"/>
    <w:rsid w:val="004C29FC"/>
    <w:rsid w:val="004C346D"/>
    <w:rsid w:val="004C3E97"/>
    <w:rsid w:val="004C4FDE"/>
    <w:rsid w:val="004C5C71"/>
    <w:rsid w:val="004C7737"/>
    <w:rsid w:val="004C7B56"/>
    <w:rsid w:val="004C7D53"/>
    <w:rsid w:val="004D3E7F"/>
    <w:rsid w:val="004D499A"/>
    <w:rsid w:val="004D4DD9"/>
    <w:rsid w:val="004D51F7"/>
    <w:rsid w:val="004D52B5"/>
    <w:rsid w:val="004D52BB"/>
    <w:rsid w:val="004D5356"/>
    <w:rsid w:val="004D53DA"/>
    <w:rsid w:val="004D5FDD"/>
    <w:rsid w:val="004D6762"/>
    <w:rsid w:val="004D7854"/>
    <w:rsid w:val="004E033B"/>
    <w:rsid w:val="004E044B"/>
    <w:rsid w:val="004E159B"/>
    <w:rsid w:val="004E251E"/>
    <w:rsid w:val="004E2948"/>
    <w:rsid w:val="004E3ECF"/>
    <w:rsid w:val="004E51F3"/>
    <w:rsid w:val="004E5C0B"/>
    <w:rsid w:val="004E5D02"/>
    <w:rsid w:val="004E5E19"/>
    <w:rsid w:val="004E671F"/>
    <w:rsid w:val="004E72AE"/>
    <w:rsid w:val="004E76D0"/>
    <w:rsid w:val="004E77AD"/>
    <w:rsid w:val="004E795C"/>
    <w:rsid w:val="004E7EA7"/>
    <w:rsid w:val="004F0040"/>
    <w:rsid w:val="004F0AED"/>
    <w:rsid w:val="004F0BBB"/>
    <w:rsid w:val="004F2383"/>
    <w:rsid w:val="004F27DE"/>
    <w:rsid w:val="004F2962"/>
    <w:rsid w:val="004F36D4"/>
    <w:rsid w:val="004F4518"/>
    <w:rsid w:val="004F58C5"/>
    <w:rsid w:val="004F6E34"/>
    <w:rsid w:val="004F763B"/>
    <w:rsid w:val="004F76D6"/>
    <w:rsid w:val="004F76D8"/>
    <w:rsid w:val="004F7A5E"/>
    <w:rsid w:val="005014E2"/>
    <w:rsid w:val="00502053"/>
    <w:rsid w:val="0050305E"/>
    <w:rsid w:val="00503449"/>
    <w:rsid w:val="00504BCB"/>
    <w:rsid w:val="00505240"/>
    <w:rsid w:val="005056CE"/>
    <w:rsid w:val="005105CF"/>
    <w:rsid w:val="00511A9B"/>
    <w:rsid w:val="0051210E"/>
    <w:rsid w:val="005125A3"/>
    <w:rsid w:val="00512E41"/>
    <w:rsid w:val="0051506E"/>
    <w:rsid w:val="005161C9"/>
    <w:rsid w:val="0051653A"/>
    <w:rsid w:val="005166C5"/>
    <w:rsid w:val="00517022"/>
    <w:rsid w:val="005170EF"/>
    <w:rsid w:val="005171BA"/>
    <w:rsid w:val="005200D7"/>
    <w:rsid w:val="0052045F"/>
    <w:rsid w:val="005204FF"/>
    <w:rsid w:val="0052087F"/>
    <w:rsid w:val="00520FB4"/>
    <w:rsid w:val="00521312"/>
    <w:rsid w:val="00522035"/>
    <w:rsid w:val="00522927"/>
    <w:rsid w:val="00522966"/>
    <w:rsid w:val="00523DD0"/>
    <w:rsid w:val="00524146"/>
    <w:rsid w:val="005265EB"/>
    <w:rsid w:val="00526607"/>
    <w:rsid w:val="00527423"/>
    <w:rsid w:val="00527655"/>
    <w:rsid w:val="00527D76"/>
    <w:rsid w:val="00532EDE"/>
    <w:rsid w:val="005334B1"/>
    <w:rsid w:val="00533ECD"/>
    <w:rsid w:val="00534465"/>
    <w:rsid w:val="00534545"/>
    <w:rsid w:val="005349EC"/>
    <w:rsid w:val="00535B26"/>
    <w:rsid w:val="0053675B"/>
    <w:rsid w:val="00536EB9"/>
    <w:rsid w:val="00537D66"/>
    <w:rsid w:val="00540C4D"/>
    <w:rsid w:val="00540D11"/>
    <w:rsid w:val="0054127B"/>
    <w:rsid w:val="00541715"/>
    <w:rsid w:val="005417AC"/>
    <w:rsid w:val="00541CC7"/>
    <w:rsid w:val="0054200E"/>
    <w:rsid w:val="00542168"/>
    <w:rsid w:val="005430B2"/>
    <w:rsid w:val="00543975"/>
    <w:rsid w:val="0054541C"/>
    <w:rsid w:val="005459FE"/>
    <w:rsid w:val="0054730B"/>
    <w:rsid w:val="005473B5"/>
    <w:rsid w:val="00547B9F"/>
    <w:rsid w:val="00547F6F"/>
    <w:rsid w:val="00547FC0"/>
    <w:rsid w:val="005506CC"/>
    <w:rsid w:val="00550FE2"/>
    <w:rsid w:val="00551572"/>
    <w:rsid w:val="00551902"/>
    <w:rsid w:val="00551E5D"/>
    <w:rsid w:val="00552161"/>
    <w:rsid w:val="005523F6"/>
    <w:rsid w:val="00552897"/>
    <w:rsid w:val="00553198"/>
    <w:rsid w:val="00553C1E"/>
    <w:rsid w:val="00553CC8"/>
    <w:rsid w:val="0055497E"/>
    <w:rsid w:val="005549D4"/>
    <w:rsid w:val="0055583D"/>
    <w:rsid w:val="00555F3E"/>
    <w:rsid w:val="00556402"/>
    <w:rsid w:val="005568FC"/>
    <w:rsid w:val="005572FA"/>
    <w:rsid w:val="005609A4"/>
    <w:rsid w:val="00560B12"/>
    <w:rsid w:val="00560BBE"/>
    <w:rsid w:val="00561085"/>
    <w:rsid w:val="00561086"/>
    <w:rsid w:val="0056113A"/>
    <w:rsid w:val="0056189C"/>
    <w:rsid w:val="00561CC6"/>
    <w:rsid w:val="00562D50"/>
    <w:rsid w:val="005630F6"/>
    <w:rsid w:val="0056342D"/>
    <w:rsid w:val="00564668"/>
    <w:rsid w:val="005647D8"/>
    <w:rsid w:val="00564DE9"/>
    <w:rsid w:val="005670B3"/>
    <w:rsid w:val="005673D2"/>
    <w:rsid w:val="00570631"/>
    <w:rsid w:val="0057065A"/>
    <w:rsid w:val="0057095C"/>
    <w:rsid w:val="00571353"/>
    <w:rsid w:val="00571975"/>
    <w:rsid w:val="00571E9C"/>
    <w:rsid w:val="00571EF5"/>
    <w:rsid w:val="0057252B"/>
    <w:rsid w:val="00572A0A"/>
    <w:rsid w:val="0057388E"/>
    <w:rsid w:val="00573CDB"/>
    <w:rsid w:val="00573E51"/>
    <w:rsid w:val="0057442D"/>
    <w:rsid w:val="00574965"/>
    <w:rsid w:val="00574E90"/>
    <w:rsid w:val="00575395"/>
    <w:rsid w:val="00575E1D"/>
    <w:rsid w:val="005765AD"/>
    <w:rsid w:val="005769B8"/>
    <w:rsid w:val="005777E4"/>
    <w:rsid w:val="00577864"/>
    <w:rsid w:val="00577FB7"/>
    <w:rsid w:val="0058045B"/>
    <w:rsid w:val="00580D87"/>
    <w:rsid w:val="005813A9"/>
    <w:rsid w:val="00582C84"/>
    <w:rsid w:val="005831D7"/>
    <w:rsid w:val="00583530"/>
    <w:rsid w:val="00585167"/>
    <w:rsid w:val="005852CE"/>
    <w:rsid w:val="00585AB6"/>
    <w:rsid w:val="00585DD0"/>
    <w:rsid w:val="00586934"/>
    <w:rsid w:val="00586DFD"/>
    <w:rsid w:val="00587DB4"/>
    <w:rsid w:val="00587FDE"/>
    <w:rsid w:val="005912A1"/>
    <w:rsid w:val="00591313"/>
    <w:rsid w:val="00592302"/>
    <w:rsid w:val="0059259D"/>
    <w:rsid w:val="00592850"/>
    <w:rsid w:val="00594C5D"/>
    <w:rsid w:val="005959A5"/>
    <w:rsid w:val="00595FC8"/>
    <w:rsid w:val="005A0C44"/>
    <w:rsid w:val="005A0FF5"/>
    <w:rsid w:val="005A1E8F"/>
    <w:rsid w:val="005A3281"/>
    <w:rsid w:val="005A351B"/>
    <w:rsid w:val="005A3B38"/>
    <w:rsid w:val="005A4059"/>
    <w:rsid w:val="005A4842"/>
    <w:rsid w:val="005A4D44"/>
    <w:rsid w:val="005A54C7"/>
    <w:rsid w:val="005A5E48"/>
    <w:rsid w:val="005A6E5F"/>
    <w:rsid w:val="005A70DB"/>
    <w:rsid w:val="005A77E8"/>
    <w:rsid w:val="005A7C7D"/>
    <w:rsid w:val="005A7EE4"/>
    <w:rsid w:val="005B005B"/>
    <w:rsid w:val="005B0520"/>
    <w:rsid w:val="005B1B6B"/>
    <w:rsid w:val="005B1BC5"/>
    <w:rsid w:val="005B1BDF"/>
    <w:rsid w:val="005B2C63"/>
    <w:rsid w:val="005B4367"/>
    <w:rsid w:val="005B498E"/>
    <w:rsid w:val="005B672A"/>
    <w:rsid w:val="005B701A"/>
    <w:rsid w:val="005B7963"/>
    <w:rsid w:val="005C0562"/>
    <w:rsid w:val="005C0F15"/>
    <w:rsid w:val="005C100C"/>
    <w:rsid w:val="005C1FF2"/>
    <w:rsid w:val="005C2093"/>
    <w:rsid w:val="005C2B83"/>
    <w:rsid w:val="005C2FDB"/>
    <w:rsid w:val="005C343B"/>
    <w:rsid w:val="005C38BD"/>
    <w:rsid w:val="005C41EE"/>
    <w:rsid w:val="005C436F"/>
    <w:rsid w:val="005C449D"/>
    <w:rsid w:val="005C48BA"/>
    <w:rsid w:val="005C5085"/>
    <w:rsid w:val="005C5442"/>
    <w:rsid w:val="005C6B9B"/>
    <w:rsid w:val="005C6DF0"/>
    <w:rsid w:val="005D0427"/>
    <w:rsid w:val="005D04A8"/>
    <w:rsid w:val="005D124A"/>
    <w:rsid w:val="005D14E9"/>
    <w:rsid w:val="005D1580"/>
    <w:rsid w:val="005D1C6A"/>
    <w:rsid w:val="005D2384"/>
    <w:rsid w:val="005D2E04"/>
    <w:rsid w:val="005D354F"/>
    <w:rsid w:val="005D43AC"/>
    <w:rsid w:val="005D445E"/>
    <w:rsid w:val="005D4B4F"/>
    <w:rsid w:val="005D4BA8"/>
    <w:rsid w:val="005D4BF0"/>
    <w:rsid w:val="005D5362"/>
    <w:rsid w:val="005D5E0B"/>
    <w:rsid w:val="005D5EDC"/>
    <w:rsid w:val="005D6410"/>
    <w:rsid w:val="005D6BD2"/>
    <w:rsid w:val="005D7C29"/>
    <w:rsid w:val="005D7E38"/>
    <w:rsid w:val="005E0113"/>
    <w:rsid w:val="005E01D7"/>
    <w:rsid w:val="005E090F"/>
    <w:rsid w:val="005E0AF5"/>
    <w:rsid w:val="005E10AC"/>
    <w:rsid w:val="005E2425"/>
    <w:rsid w:val="005E2FB1"/>
    <w:rsid w:val="005E30E3"/>
    <w:rsid w:val="005E3463"/>
    <w:rsid w:val="005E596F"/>
    <w:rsid w:val="005E5ACF"/>
    <w:rsid w:val="005E6666"/>
    <w:rsid w:val="005E733C"/>
    <w:rsid w:val="005F0197"/>
    <w:rsid w:val="005F020C"/>
    <w:rsid w:val="005F114A"/>
    <w:rsid w:val="005F1E11"/>
    <w:rsid w:val="005F2190"/>
    <w:rsid w:val="005F2235"/>
    <w:rsid w:val="005F3576"/>
    <w:rsid w:val="005F3713"/>
    <w:rsid w:val="005F378B"/>
    <w:rsid w:val="005F3F56"/>
    <w:rsid w:val="005F4E3F"/>
    <w:rsid w:val="005F523B"/>
    <w:rsid w:val="005F53CF"/>
    <w:rsid w:val="005F5C43"/>
    <w:rsid w:val="005F7AA4"/>
    <w:rsid w:val="005F7DDA"/>
    <w:rsid w:val="00600C29"/>
    <w:rsid w:val="00601386"/>
    <w:rsid w:val="00601A2E"/>
    <w:rsid w:val="00601C4F"/>
    <w:rsid w:val="00601F06"/>
    <w:rsid w:val="00603037"/>
    <w:rsid w:val="00603799"/>
    <w:rsid w:val="00603879"/>
    <w:rsid w:val="0060394E"/>
    <w:rsid w:val="0060457A"/>
    <w:rsid w:val="006051FC"/>
    <w:rsid w:val="006061B6"/>
    <w:rsid w:val="006065B6"/>
    <w:rsid w:val="0060661E"/>
    <w:rsid w:val="00606684"/>
    <w:rsid w:val="00607270"/>
    <w:rsid w:val="00610359"/>
    <w:rsid w:val="00610DC8"/>
    <w:rsid w:val="006111D8"/>
    <w:rsid w:val="00611A1B"/>
    <w:rsid w:val="00611DCF"/>
    <w:rsid w:val="00612E81"/>
    <w:rsid w:val="00614B04"/>
    <w:rsid w:val="00614D04"/>
    <w:rsid w:val="00614EFA"/>
    <w:rsid w:val="0061534C"/>
    <w:rsid w:val="00615B13"/>
    <w:rsid w:val="00615F09"/>
    <w:rsid w:val="006177F9"/>
    <w:rsid w:val="00617A3A"/>
    <w:rsid w:val="00617FF0"/>
    <w:rsid w:val="0062094B"/>
    <w:rsid w:val="00621C0E"/>
    <w:rsid w:val="00621E2C"/>
    <w:rsid w:val="00622043"/>
    <w:rsid w:val="0062314C"/>
    <w:rsid w:val="00623256"/>
    <w:rsid w:val="00624285"/>
    <w:rsid w:val="00625A68"/>
    <w:rsid w:val="00625C0D"/>
    <w:rsid w:val="00626D96"/>
    <w:rsid w:val="00627468"/>
    <w:rsid w:val="00627804"/>
    <w:rsid w:val="00630FAD"/>
    <w:rsid w:val="00632027"/>
    <w:rsid w:val="006328C9"/>
    <w:rsid w:val="00632EFF"/>
    <w:rsid w:val="00633A78"/>
    <w:rsid w:val="00635AC6"/>
    <w:rsid w:val="00636F7C"/>
    <w:rsid w:val="00640496"/>
    <w:rsid w:val="006406F6"/>
    <w:rsid w:val="0064084F"/>
    <w:rsid w:val="0064114E"/>
    <w:rsid w:val="006421DB"/>
    <w:rsid w:val="006424DE"/>
    <w:rsid w:val="00642EA9"/>
    <w:rsid w:val="006430FC"/>
    <w:rsid w:val="006437DD"/>
    <w:rsid w:val="00643F6E"/>
    <w:rsid w:val="006445E0"/>
    <w:rsid w:val="00644B38"/>
    <w:rsid w:val="00645EA7"/>
    <w:rsid w:val="006468F4"/>
    <w:rsid w:val="00646A55"/>
    <w:rsid w:val="00646AD1"/>
    <w:rsid w:val="00646BD7"/>
    <w:rsid w:val="00647019"/>
    <w:rsid w:val="00647846"/>
    <w:rsid w:val="006502B6"/>
    <w:rsid w:val="00650BC7"/>
    <w:rsid w:val="006526E5"/>
    <w:rsid w:val="00652DF5"/>
    <w:rsid w:val="006530CF"/>
    <w:rsid w:val="006531A1"/>
    <w:rsid w:val="00653B04"/>
    <w:rsid w:val="006543AA"/>
    <w:rsid w:val="00654A96"/>
    <w:rsid w:val="00654B85"/>
    <w:rsid w:val="0065579C"/>
    <w:rsid w:val="00655F6D"/>
    <w:rsid w:val="00656FAB"/>
    <w:rsid w:val="0065773A"/>
    <w:rsid w:val="00657F3B"/>
    <w:rsid w:val="0066020F"/>
    <w:rsid w:val="006605A6"/>
    <w:rsid w:val="00660675"/>
    <w:rsid w:val="00660ECA"/>
    <w:rsid w:val="00661879"/>
    <w:rsid w:val="006618BB"/>
    <w:rsid w:val="00662ADB"/>
    <w:rsid w:val="00663164"/>
    <w:rsid w:val="00663D4B"/>
    <w:rsid w:val="0066437F"/>
    <w:rsid w:val="00664DD1"/>
    <w:rsid w:val="00665569"/>
    <w:rsid w:val="00665DD3"/>
    <w:rsid w:val="00665E9F"/>
    <w:rsid w:val="00667B79"/>
    <w:rsid w:val="00667C26"/>
    <w:rsid w:val="00667C7D"/>
    <w:rsid w:val="00670294"/>
    <w:rsid w:val="00670475"/>
    <w:rsid w:val="006730DE"/>
    <w:rsid w:val="00673310"/>
    <w:rsid w:val="00673421"/>
    <w:rsid w:val="00673B46"/>
    <w:rsid w:val="00674236"/>
    <w:rsid w:val="00674350"/>
    <w:rsid w:val="006747FF"/>
    <w:rsid w:val="00676559"/>
    <w:rsid w:val="00677DDC"/>
    <w:rsid w:val="00680320"/>
    <w:rsid w:val="00680D37"/>
    <w:rsid w:val="0068189A"/>
    <w:rsid w:val="00684DD2"/>
    <w:rsid w:val="00684F1B"/>
    <w:rsid w:val="00690443"/>
    <w:rsid w:val="0069068D"/>
    <w:rsid w:val="006908D0"/>
    <w:rsid w:val="00691CBC"/>
    <w:rsid w:val="0069276E"/>
    <w:rsid w:val="00692B21"/>
    <w:rsid w:val="00692CD9"/>
    <w:rsid w:val="0069399E"/>
    <w:rsid w:val="0069509F"/>
    <w:rsid w:val="006957A7"/>
    <w:rsid w:val="00696BBF"/>
    <w:rsid w:val="006975F9"/>
    <w:rsid w:val="0069762B"/>
    <w:rsid w:val="006A170A"/>
    <w:rsid w:val="006A1CEE"/>
    <w:rsid w:val="006A2389"/>
    <w:rsid w:val="006A2CB2"/>
    <w:rsid w:val="006A394D"/>
    <w:rsid w:val="006A3CEA"/>
    <w:rsid w:val="006A40DB"/>
    <w:rsid w:val="006A4CA9"/>
    <w:rsid w:val="006A5738"/>
    <w:rsid w:val="006A6B2D"/>
    <w:rsid w:val="006A6F40"/>
    <w:rsid w:val="006A7883"/>
    <w:rsid w:val="006A7FFD"/>
    <w:rsid w:val="006B0D5F"/>
    <w:rsid w:val="006B0EC2"/>
    <w:rsid w:val="006B14AF"/>
    <w:rsid w:val="006B17A5"/>
    <w:rsid w:val="006B2D1A"/>
    <w:rsid w:val="006B316D"/>
    <w:rsid w:val="006B422F"/>
    <w:rsid w:val="006B504A"/>
    <w:rsid w:val="006B517D"/>
    <w:rsid w:val="006B56DE"/>
    <w:rsid w:val="006B6E90"/>
    <w:rsid w:val="006B6FF3"/>
    <w:rsid w:val="006B74D2"/>
    <w:rsid w:val="006C0D41"/>
    <w:rsid w:val="006C2675"/>
    <w:rsid w:val="006C27DA"/>
    <w:rsid w:val="006C31AE"/>
    <w:rsid w:val="006C3B2B"/>
    <w:rsid w:val="006C3ED3"/>
    <w:rsid w:val="006C4FB2"/>
    <w:rsid w:val="006C62B4"/>
    <w:rsid w:val="006C6381"/>
    <w:rsid w:val="006C7636"/>
    <w:rsid w:val="006C7779"/>
    <w:rsid w:val="006C799B"/>
    <w:rsid w:val="006C7D23"/>
    <w:rsid w:val="006D00E5"/>
    <w:rsid w:val="006D0B89"/>
    <w:rsid w:val="006D0DFF"/>
    <w:rsid w:val="006D0F99"/>
    <w:rsid w:val="006D1305"/>
    <w:rsid w:val="006D198B"/>
    <w:rsid w:val="006D1D41"/>
    <w:rsid w:val="006D3327"/>
    <w:rsid w:val="006D38A5"/>
    <w:rsid w:val="006D3F17"/>
    <w:rsid w:val="006D5638"/>
    <w:rsid w:val="006D70C2"/>
    <w:rsid w:val="006D73E8"/>
    <w:rsid w:val="006D7564"/>
    <w:rsid w:val="006D7F6D"/>
    <w:rsid w:val="006E04BC"/>
    <w:rsid w:val="006E055F"/>
    <w:rsid w:val="006E057E"/>
    <w:rsid w:val="006E0EB2"/>
    <w:rsid w:val="006E1C1E"/>
    <w:rsid w:val="006E1F72"/>
    <w:rsid w:val="006E3642"/>
    <w:rsid w:val="006E48FB"/>
    <w:rsid w:val="006E55B0"/>
    <w:rsid w:val="006E55C2"/>
    <w:rsid w:val="006E7DB6"/>
    <w:rsid w:val="006F06F5"/>
    <w:rsid w:val="006F083E"/>
    <w:rsid w:val="006F12D4"/>
    <w:rsid w:val="006F182E"/>
    <w:rsid w:val="006F2754"/>
    <w:rsid w:val="006F362C"/>
    <w:rsid w:val="006F5333"/>
    <w:rsid w:val="006F5735"/>
    <w:rsid w:val="006F5907"/>
    <w:rsid w:val="006F7751"/>
    <w:rsid w:val="00700C1C"/>
    <w:rsid w:val="0070213E"/>
    <w:rsid w:val="00702337"/>
    <w:rsid w:val="00702EEF"/>
    <w:rsid w:val="00703868"/>
    <w:rsid w:val="00704A61"/>
    <w:rsid w:val="00704AD0"/>
    <w:rsid w:val="00705672"/>
    <w:rsid w:val="00707BDF"/>
    <w:rsid w:val="007113B3"/>
    <w:rsid w:val="00712471"/>
    <w:rsid w:val="00712A91"/>
    <w:rsid w:val="00712B71"/>
    <w:rsid w:val="00713164"/>
    <w:rsid w:val="007134B1"/>
    <w:rsid w:val="0071359B"/>
    <w:rsid w:val="007142F4"/>
    <w:rsid w:val="00714A23"/>
    <w:rsid w:val="00714F14"/>
    <w:rsid w:val="0071550C"/>
    <w:rsid w:val="00715AAE"/>
    <w:rsid w:val="00716BD5"/>
    <w:rsid w:val="0072070E"/>
    <w:rsid w:val="00720868"/>
    <w:rsid w:val="00720F32"/>
    <w:rsid w:val="007214FD"/>
    <w:rsid w:val="00722C5B"/>
    <w:rsid w:val="0072342F"/>
    <w:rsid w:val="00723E4E"/>
    <w:rsid w:val="00724294"/>
    <w:rsid w:val="00724B31"/>
    <w:rsid w:val="0072501B"/>
    <w:rsid w:val="00725204"/>
    <w:rsid w:val="00726BC5"/>
    <w:rsid w:val="00726E61"/>
    <w:rsid w:val="0072744F"/>
    <w:rsid w:val="00727AA4"/>
    <w:rsid w:val="00727BF2"/>
    <w:rsid w:val="00730354"/>
    <w:rsid w:val="0073061F"/>
    <w:rsid w:val="007308E9"/>
    <w:rsid w:val="0073192B"/>
    <w:rsid w:val="007319CC"/>
    <w:rsid w:val="00731E91"/>
    <w:rsid w:val="0073216F"/>
    <w:rsid w:val="00732226"/>
    <w:rsid w:val="0073279F"/>
    <w:rsid w:val="00732900"/>
    <w:rsid w:val="0073298E"/>
    <w:rsid w:val="00734084"/>
    <w:rsid w:val="00734CC0"/>
    <w:rsid w:val="00735CB3"/>
    <w:rsid w:val="007365B8"/>
    <w:rsid w:val="0074037C"/>
    <w:rsid w:val="007406EC"/>
    <w:rsid w:val="007410D8"/>
    <w:rsid w:val="007427EF"/>
    <w:rsid w:val="00742D70"/>
    <w:rsid w:val="007436F2"/>
    <w:rsid w:val="00744DE3"/>
    <w:rsid w:val="00744FF6"/>
    <w:rsid w:val="00745CBD"/>
    <w:rsid w:val="00747282"/>
    <w:rsid w:val="007474F6"/>
    <w:rsid w:val="00747832"/>
    <w:rsid w:val="00747A5F"/>
    <w:rsid w:val="00747C55"/>
    <w:rsid w:val="00750128"/>
    <w:rsid w:val="00750438"/>
    <w:rsid w:val="00750B22"/>
    <w:rsid w:val="007520E1"/>
    <w:rsid w:val="00752783"/>
    <w:rsid w:val="00752FBD"/>
    <w:rsid w:val="00755ACA"/>
    <w:rsid w:val="0075600D"/>
    <w:rsid w:val="007562C8"/>
    <w:rsid w:val="0075639C"/>
    <w:rsid w:val="0075641F"/>
    <w:rsid w:val="007568D3"/>
    <w:rsid w:val="00757075"/>
    <w:rsid w:val="00757A54"/>
    <w:rsid w:val="00757DAC"/>
    <w:rsid w:val="00760EFD"/>
    <w:rsid w:val="0076141D"/>
    <w:rsid w:val="007614F8"/>
    <w:rsid w:val="00761864"/>
    <w:rsid w:val="00763059"/>
    <w:rsid w:val="00765F8B"/>
    <w:rsid w:val="00766419"/>
    <w:rsid w:val="007701DE"/>
    <w:rsid w:val="00770430"/>
    <w:rsid w:val="00770DD7"/>
    <w:rsid w:val="007720E9"/>
    <w:rsid w:val="0077278D"/>
    <w:rsid w:val="00772E02"/>
    <w:rsid w:val="00773C88"/>
    <w:rsid w:val="00774321"/>
    <w:rsid w:val="007743B7"/>
    <w:rsid w:val="00774CE0"/>
    <w:rsid w:val="007755B1"/>
    <w:rsid w:val="00776B90"/>
    <w:rsid w:val="00776D5B"/>
    <w:rsid w:val="007779DE"/>
    <w:rsid w:val="00780481"/>
    <w:rsid w:val="007809AA"/>
    <w:rsid w:val="00780DBA"/>
    <w:rsid w:val="00781727"/>
    <w:rsid w:val="007828EA"/>
    <w:rsid w:val="007833DE"/>
    <w:rsid w:val="00783B4E"/>
    <w:rsid w:val="00785B54"/>
    <w:rsid w:val="00785CC4"/>
    <w:rsid w:val="00786178"/>
    <w:rsid w:val="007865C0"/>
    <w:rsid w:val="00786CC2"/>
    <w:rsid w:val="00790838"/>
    <w:rsid w:val="00790CAE"/>
    <w:rsid w:val="00792173"/>
    <w:rsid w:val="0079257D"/>
    <w:rsid w:val="00793061"/>
    <w:rsid w:val="0079313A"/>
    <w:rsid w:val="00793EA3"/>
    <w:rsid w:val="00794630"/>
    <w:rsid w:val="007966FC"/>
    <w:rsid w:val="00796B3D"/>
    <w:rsid w:val="00796F51"/>
    <w:rsid w:val="00797117"/>
    <w:rsid w:val="00797218"/>
    <w:rsid w:val="00797BD0"/>
    <w:rsid w:val="00797E83"/>
    <w:rsid w:val="007A07BC"/>
    <w:rsid w:val="007A0AFF"/>
    <w:rsid w:val="007A18A4"/>
    <w:rsid w:val="007A1952"/>
    <w:rsid w:val="007A1C00"/>
    <w:rsid w:val="007A1C31"/>
    <w:rsid w:val="007A2312"/>
    <w:rsid w:val="007A2B8C"/>
    <w:rsid w:val="007A2B9E"/>
    <w:rsid w:val="007A2C7E"/>
    <w:rsid w:val="007A3A26"/>
    <w:rsid w:val="007A3D89"/>
    <w:rsid w:val="007A44CF"/>
    <w:rsid w:val="007A49C7"/>
    <w:rsid w:val="007A4DB3"/>
    <w:rsid w:val="007A5B9D"/>
    <w:rsid w:val="007A66EA"/>
    <w:rsid w:val="007A675D"/>
    <w:rsid w:val="007A7F73"/>
    <w:rsid w:val="007B05C5"/>
    <w:rsid w:val="007B07DD"/>
    <w:rsid w:val="007B0E3D"/>
    <w:rsid w:val="007B10B5"/>
    <w:rsid w:val="007B2123"/>
    <w:rsid w:val="007B31CB"/>
    <w:rsid w:val="007B356C"/>
    <w:rsid w:val="007B3D4D"/>
    <w:rsid w:val="007B3DAD"/>
    <w:rsid w:val="007B479B"/>
    <w:rsid w:val="007B47E6"/>
    <w:rsid w:val="007B48B6"/>
    <w:rsid w:val="007B521B"/>
    <w:rsid w:val="007B5541"/>
    <w:rsid w:val="007B5A1B"/>
    <w:rsid w:val="007B5FBC"/>
    <w:rsid w:val="007B6B52"/>
    <w:rsid w:val="007B7733"/>
    <w:rsid w:val="007B7AC2"/>
    <w:rsid w:val="007B7BEB"/>
    <w:rsid w:val="007B7FF9"/>
    <w:rsid w:val="007C0807"/>
    <w:rsid w:val="007C3ACC"/>
    <w:rsid w:val="007C3F81"/>
    <w:rsid w:val="007C55A2"/>
    <w:rsid w:val="007C5893"/>
    <w:rsid w:val="007C5CE8"/>
    <w:rsid w:val="007C6B0D"/>
    <w:rsid w:val="007C6BE7"/>
    <w:rsid w:val="007C6E8B"/>
    <w:rsid w:val="007C76F3"/>
    <w:rsid w:val="007D1AAC"/>
    <w:rsid w:val="007D3DDF"/>
    <w:rsid w:val="007D4488"/>
    <w:rsid w:val="007D45B2"/>
    <w:rsid w:val="007D4778"/>
    <w:rsid w:val="007D4B63"/>
    <w:rsid w:val="007D60A3"/>
    <w:rsid w:val="007D6BEB"/>
    <w:rsid w:val="007D6E06"/>
    <w:rsid w:val="007D6F9A"/>
    <w:rsid w:val="007D7082"/>
    <w:rsid w:val="007D728D"/>
    <w:rsid w:val="007D730D"/>
    <w:rsid w:val="007E0448"/>
    <w:rsid w:val="007E0A41"/>
    <w:rsid w:val="007E17D3"/>
    <w:rsid w:val="007E1F5F"/>
    <w:rsid w:val="007E2335"/>
    <w:rsid w:val="007E2A31"/>
    <w:rsid w:val="007E2CAF"/>
    <w:rsid w:val="007E52A9"/>
    <w:rsid w:val="007E6C46"/>
    <w:rsid w:val="007E6ED1"/>
    <w:rsid w:val="007E7BC2"/>
    <w:rsid w:val="007F17E9"/>
    <w:rsid w:val="007F26AF"/>
    <w:rsid w:val="007F4598"/>
    <w:rsid w:val="007F4ADE"/>
    <w:rsid w:val="007F4E5D"/>
    <w:rsid w:val="007F4FF7"/>
    <w:rsid w:val="007F56F3"/>
    <w:rsid w:val="007F5DCF"/>
    <w:rsid w:val="007F69E0"/>
    <w:rsid w:val="0080114D"/>
    <w:rsid w:val="008011EA"/>
    <w:rsid w:val="008015B8"/>
    <w:rsid w:val="0080222E"/>
    <w:rsid w:val="0080263F"/>
    <w:rsid w:val="00802A02"/>
    <w:rsid w:val="00802A9E"/>
    <w:rsid w:val="00803108"/>
    <w:rsid w:val="008034BA"/>
    <w:rsid w:val="00803AAE"/>
    <w:rsid w:val="00805107"/>
    <w:rsid w:val="00805EB1"/>
    <w:rsid w:val="008068BF"/>
    <w:rsid w:val="0080771A"/>
    <w:rsid w:val="00807B5E"/>
    <w:rsid w:val="008103F8"/>
    <w:rsid w:val="008108F2"/>
    <w:rsid w:val="00811263"/>
    <w:rsid w:val="008117C1"/>
    <w:rsid w:val="00812984"/>
    <w:rsid w:val="008130D3"/>
    <w:rsid w:val="00813F5C"/>
    <w:rsid w:val="00814C89"/>
    <w:rsid w:val="00814ED4"/>
    <w:rsid w:val="00815FE4"/>
    <w:rsid w:val="008161FB"/>
    <w:rsid w:val="00816292"/>
    <w:rsid w:val="00816543"/>
    <w:rsid w:val="008172E5"/>
    <w:rsid w:val="00821D03"/>
    <w:rsid w:val="008232FA"/>
    <w:rsid w:val="00823E1A"/>
    <w:rsid w:val="00824388"/>
    <w:rsid w:val="00824579"/>
    <w:rsid w:val="008248C2"/>
    <w:rsid w:val="00824F3A"/>
    <w:rsid w:val="008275EA"/>
    <w:rsid w:val="00827ACC"/>
    <w:rsid w:val="008308C0"/>
    <w:rsid w:val="00831E87"/>
    <w:rsid w:val="00832AB2"/>
    <w:rsid w:val="00833415"/>
    <w:rsid w:val="00833E4A"/>
    <w:rsid w:val="00834A7F"/>
    <w:rsid w:val="008351E7"/>
    <w:rsid w:val="00835868"/>
    <w:rsid w:val="00835C4E"/>
    <w:rsid w:val="0083679B"/>
    <w:rsid w:val="00837444"/>
    <w:rsid w:val="0083780C"/>
    <w:rsid w:val="00840975"/>
    <w:rsid w:val="0084158C"/>
    <w:rsid w:val="008429AC"/>
    <w:rsid w:val="00842C45"/>
    <w:rsid w:val="0084369D"/>
    <w:rsid w:val="008438A8"/>
    <w:rsid w:val="0084392C"/>
    <w:rsid w:val="00844A8D"/>
    <w:rsid w:val="00844C96"/>
    <w:rsid w:val="00844D19"/>
    <w:rsid w:val="0084582A"/>
    <w:rsid w:val="00846227"/>
    <w:rsid w:val="00846C4E"/>
    <w:rsid w:val="00847680"/>
    <w:rsid w:val="008507F6"/>
    <w:rsid w:val="00851658"/>
    <w:rsid w:val="00852A29"/>
    <w:rsid w:val="00853486"/>
    <w:rsid w:val="008537C4"/>
    <w:rsid w:val="00854164"/>
    <w:rsid w:val="00855265"/>
    <w:rsid w:val="00855710"/>
    <w:rsid w:val="00855C40"/>
    <w:rsid w:val="00856398"/>
    <w:rsid w:val="008565A7"/>
    <w:rsid w:val="00856F90"/>
    <w:rsid w:val="0085764B"/>
    <w:rsid w:val="008606FD"/>
    <w:rsid w:val="008614D4"/>
    <w:rsid w:val="008619E7"/>
    <w:rsid w:val="008621B7"/>
    <w:rsid w:val="008631AF"/>
    <w:rsid w:val="00863D26"/>
    <w:rsid w:val="00864901"/>
    <w:rsid w:val="00864EFE"/>
    <w:rsid w:val="00865231"/>
    <w:rsid w:val="00866287"/>
    <w:rsid w:val="00867277"/>
    <w:rsid w:val="008674D0"/>
    <w:rsid w:val="008675A3"/>
    <w:rsid w:val="00867A61"/>
    <w:rsid w:val="00867B9B"/>
    <w:rsid w:val="008702BE"/>
    <w:rsid w:val="00870F35"/>
    <w:rsid w:val="008729A4"/>
    <w:rsid w:val="00872D4C"/>
    <w:rsid w:val="00873441"/>
    <w:rsid w:val="00873986"/>
    <w:rsid w:val="00873A15"/>
    <w:rsid w:val="00873CF0"/>
    <w:rsid w:val="00873F44"/>
    <w:rsid w:val="008748E5"/>
    <w:rsid w:val="00876534"/>
    <w:rsid w:val="0087750E"/>
    <w:rsid w:val="008776AC"/>
    <w:rsid w:val="008779E5"/>
    <w:rsid w:val="00877C9A"/>
    <w:rsid w:val="0088104C"/>
    <w:rsid w:val="008811E2"/>
    <w:rsid w:val="00881ED8"/>
    <w:rsid w:val="0088367E"/>
    <w:rsid w:val="0088415E"/>
    <w:rsid w:val="00885033"/>
    <w:rsid w:val="0088530D"/>
    <w:rsid w:val="00885991"/>
    <w:rsid w:val="00885AF6"/>
    <w:rsid w:val="00886712"/>
    <w:rsid w:val="00886E6B"/>
    <w:rsid w:val="00887B65"/>
    <w:rsid w:val="0089150B"/>
    <w:rsid w:val="0089159D"/>
    <w:rsid w:val="00891B3E"/>
    <w:rsid w:val="00891CC9"/>
    <w:rsid w:val="00892103"/>
    <w:rsid w:val="00892777"/>
    <w:rsid w:val="00892B86"/>
    <w:rsid w:val="00892C15"/>
    <w:rsid w:val="00894D06"/>
    <w:rsid w:val="00894EDB"/>
    <w:rsid w:val="008953D7"/>
    <w:rsid w:val="0089674A"/>
    <w:rsid w:val="00896EF9"/>
    <w:rsid w:val="00897A0E"/>
    <w:rsid w:val="00897D4F"/>
    <w:rsid w:val="008A018F"/>
    <w:rsid w:val="008A1D12"/>
    <w:rsid w:val="008A2740"/>
    <w:rsid w:val="008A3A7D"/>
    <w:rsid w:val="008A41F2"/>
    <w:rsid w:val="008A5327"/>
    <w:rsid w:val="008A533B"/>
    <w:rsid w:val="008A6CB4"/>
    <w:rsid w:val="008A76A6"/>
    <w:rsid w:val="008A7874"/>
    <w:rsid w:val="008A794B"/>
    <w:rsid w:val="008B0534"/>
    <w:rsid w:val="008B0881"/>
    <w:rsid w:val="008B14C2"/>
    <w:rsid w:val="008B1EF1"/>
    <w:rsid w:val="008B28C4"/>
    <w:rsid w:val="008B2F7B"/>
    <w:rsid w:val="008B2FDF"/>
    <w:rsid w:val="008B56A0"/>
    <w:rsid w:val="008B5CE7"/>
    <w:rsid w:val="008B600A"/>
    <w:rsid w:val="008B6018"/>
    <w:rsid w:val="008B6DC0"/>
    <w:rsid w:val="008B708F"/>
    <w:rsid w:val="008B72A8"/>
    <w:rsid w:val="008B7B40"/>
    <w:rsid w:val="008C024B"/>
    <w:rsid w:val="008C039A"/>
    <w:rsid w:val="008C0460"/>
    <w:rsid w:val="008C04F8"/>
    <w:rsid w:val="008C08FC"/>
    <w:rsid w:val="008C0A54"/>
    <w:rsid w:val="008C1BDE"/>
    <w:rsid w:val="008C2E1A"/>
    <w:rsid w:val="008C3CE9"/>
    <w:rsid w:val="008C3EB9"/>
    <w:rsid w:val="008C447A"/>
    <w:rsid w:val="008C44EA"/>
    <w:rsid w:val="008C6677"/>
    <w:rsid w:val="008C6800"/>
    <w:rsid w:val="008C7155"/>
    <w:rsid w:val="008C73D1"/>
    <w:rsid w:val="008C7501"/>
    <w:rsid w:val="008D1340"/>
    <w:rsid w:val="008D1F4A"/>
    <w:rsid w:val="008D2486"/>
    <w:rsid w:val="008D3552"/>
    <w:rsid w:val="008D392E"/>
    <w:rsid w:val="008D3A8E"/>
    <w:rsid w:val="008D4742"/>
    <w:rsid w:val="008D48D5"/>
    <w:rsid w:val="008D5536"/>
    <w:rsid w:val="008D5C1E"/>
    <w:rsid w:val="008D62FB"/>
    <w:rsid w:val="008D6F97"/>
    <w:rsid w:val="008E1DCF"/>
    <w:rsid w:val="008E2195"/>
    <w:rsid w:val="008E28E2"/>
    <w:rsid w:val="008E2F9E"/>
    <w:rsid w:val="008E36AB"/>
    <w:rsid w:val="008E404B"/>
    <w:rsid w:val="008E4786"/>
    <w:rsid w:val="008E51B5"/>
    <w:rsid w:val="008E703F"/>
    <w:rsid w:val="008E73D0"/>
    <w:rsid w:val="008E768D"/>
    <w:rsid w:val="008E7DEE"/>
    <w:rsid w:val="008F01D6"/>
    <w:rsid w:val="008F0DF0"/>
    <w:rsid w:val="008F1716"/>
    <w:rsid w:val="008F1B3F"/>
    <w:rsid w:val="008F1FD8"/>
    <w:rsid w:val="008F20D4"/>
    <w:rsid w:val="008F22F7"/>
    <w:rsid w:val="008F2647"/>
    <w:rsid w:val="008F2E65"/>
    <w:rsid w:val="008F30A3"/>
    <w:rsid w:val="008F35C8"/>
    <w:rsid w:val="008F3980"/>
    <w:rsid w:val="008F3AC7"/>
    <w:rsid w:val="008F3C86"/>
    <w:rsid w:val="008F3F89"/>
    <w:rsid w:val="008F5D7A"/>
    <w:rsid w:val="008F677E"/>
    <w:rsid w:val="008F7BEA"/>
    <w:rsid w:val="00900941"/>
    <w:rsid w:val="00900C55"/>
    <w:rsid w:val="00900DAE"/>
    <w:rsid w:val="0090135C"/>
    <w:rsid w:val="00901DB1"/>
    <w:rsid w:val="00902873"/>
    <w:rsid w:val="009031BC"/>
    <w:rsid w:val="00903618"/>
    <w:rsid w:val="00903A33"/>
    <w:rsid w:val="009045C2"/>
    <w:rsid w:val="00905457"/>
    <w:rsid w:val="009107E8"/>
    <w:rsid w:val="0091109A"/>
    <w:rsid w:val="009118C7"/>
    <w:rsid w:val="00911B17"/>
    <w:rsid w:val="00913DE9"/>
    <w:rsid w:val="009142E4"/>
    <w:rsid w:val="009155E7"/>
    <w:rsid w:val="00915B8E"/>
    <w:rsid w:val="00915D84"/>
    <w:rsid w:val="009173A6"/>
    <w:rsid w:val="009176B5"/>
    <w:rsid w:val="009178F0"/>
    <w:rsid w:val="00920A28"/>
    <w:rsid w:val="00921C2E"/>
    <w:rsid w:val="00921DB3"/>
    <w:rsid w:val="00922501"/>
    <w:rsid w:val="00922DD3"/>
    <w:rsid w:val="00923331"/>
    <w:rsid w:val="00924505"/>
    <w:rsid w:val="00924577"/>
    <w:rsid w:val="00925FBE"/>
    <w:rsid w:val="009268FD"/>
    <w:rsid w:val="00926BB2"/>
    <w:rsid w:val="00926CA8"/>
    <w:rsid w:val="00926CE1"/>
    <w:rsid w:val="00930808"/>
    <w:rsid w:val="00931109"/>
    <w:rsid w:val="0093148F"/>
    <w:rsid w:val="00931C73"/>
    <w:rsid w:val="009322BC"/>
    <w:rsid w:val="009326F6"/>
    <w:rsid w:val="00933B55"/>
    <w:rsid w:val="00933E82"/>
    <w:rsid w:val="00933F69"/>
    <w:rsid w:val="0093560C"/>
    <w:rsid w:val="0093661F"/>
    <w:rsid w:val="0093717D"/>
    <w:rsid w:val="0093754E"/>
    <w:rsid w:val="009408CF"/>
    <w:rsid w:val="00940F7C"/>
    <w:rsid w:val="00941642"/>
    <w:rsid w:val="00941AF0"/>
    <w:rsid w:val="00941F7E"/>
    <w:rsid w:val="009424ED"/>
    <w:rsid w:val="0094356D"/>
    <w:rsid w:val="009443BA"/>
    <w:rsid w:val="00944DE9"/>
    <w:rsid w:val="009454C7"/>
    <w:rsid w:val="009458DD"/>
    <w:rsid w:val="00945960"/>
    <w:rsid w:val="00945CAB"/>
    <w:rsid w:val="00945CBF"/>
    <w:rsid w:val="009464E5"/>
    <w:rsid w:val="00947B32"/>
    <w:rsid w:val="009505C4"/>
    <w:rsid w:val="0095075D"/>
    <w:rsid w:val="00950DD9"/>
    <w:rsid w:val="00951A0E"/>
    <w:rsid w:val="009529AD"/>
    <w:rsid w:val="00952E00"/>
    <w:rsid w:val="00952F42"/>
    <w:rsid w:val="009544FE"/>
    <w:rsid w:val="009548F1"/>
    <w:rsid w:val="009554A4"/>
    <w:rsid w:val="00955646"/>
    <w:rsid w:val="00956136"/>
    <w:rsid w:val="00956998"/>
    <w:rsid w:val="0095717F"/>
    <w:rsid w:val="009575B3"/>
    <w:rsid w:val="00957D34"/>
    <w:rsid w:val="00957D4A"/>
    <w:rsid w:val="00960400"/>
    <w:rsid w:val="00960474"/>
    <w:rsid w:val="009605B3"/>
    <w:rsid w:val="00960646"/>
    <w:rsid w:val="00960FEE"/>
    <w:rsid w:val="00961942"/>
    <w:rsid w:val="00961BA4"/>
    <w:rsid w:val="00962246"/>
    <w:rsid w:val="0096353A"/>
    <w:rsid w:val="0096460A"/>
    <w:rsid w:val="00964E01"/>
    <w:rsid w:val="009657A9"/>
    <w:rsid w:val="00966325"/>
    <w:rsid w:val="00966CCB"/>
    <w:rsid w:val="009676C9"/>
    <w:rsid w:val="00967E2A"/>
    <w:rsid w:val="00970230"/>
    <w:rsid w:val="009704D8"/>
    <w:rsid w:val="009720DD"/>
    <w:rsid w:val="009723A7"/>
    <w:rsid w:val="009724BD"/>
    <w:rsid w:val="009769AA"/>
    <w:rsid w:val="00976D22"/>
    <w:rsid w:val="00977F61"/>
    <w:rsid w:val="00980EFA"/>
    <w:rsid w:val="0098114A"/>
    <w:rsid w:val="00981B64"/>
    <w:rsid w:val="00981CCD"/>
    <w:rsid w:val="00982567"/>
    <w:rsid w:val="00982A51"/>
    <w:rsid w:val="009835FE"/>
    <w:rsid w:val="00983A1D"/>
    <w:rsid w:val="00985388"/>
    <w:rsid w:val="00985899"/>
    <w:rsid w:val="00985B45"/>
    <w:rsid w:val="00985DB7"/>
    <w:rsid w:val="0098614C"/>
    <w:rsid w:val="00987F0D"/>
    <w:rsid w:val="00990435"/>
    <w:rsid w:val="009905D8"/>
    <w:rsid w:val="0099205E"/>
    <w:rsid w:val="00992090"/>
    <w:rsid w:val="00993721"/>
    <w:rsid w:val="0099389E"/>
    <w:rsid w:val="00993C4B"/>
    <w:rsid w:val="00994EA1"/>
    <w:rsid w:val="0099553E"/>
    <w:rsid w:val="00995BCA"/>
    <w:rsid w:val="0099664E"/>
    <w:rsid w:val="009970AD"/>
    <w:rsid w:val="009977C2"/>
    <w:rsid w:val="00997D8E"/>
    <w:rsid w:val="009A0D26"/>
    <w:rsid w:val="009A1318"/>
    <w:rsid w:val="009A1687"/>
    <w:rsid w:val="009A1E64"/>
    <w:rsid w:val="009A1FC2"/>
    <w:rsid w:val="009A22ED"/>
    <w:rsid w:val="009A22FE"/>
    <w:rsid w:val="009A23E1"/>
    <w:rsid w:val="009A25AE"/>
    <w:rsid w:val="009A27CB"/>
    <w:rsid w:val="009A2B50"/>
    <w:rsid w:val="009A2F9D"/>
    <w:rsid w:val="009A32F7"/>
    <w:rsid w:val="009A42B9"/>
    <w:rsid w:val="009A42D0"/>
    <w:rsid w:val="009A4551"/>
    <w:rsid w:val="009A4EC7"/>
    <w:rsid w:val="009A566F"/>
    <w:rsid w:val="009A5D1A"/>
    <w:rsid w:val="009A5E52"/>
    <w:rsid w:val="009A6020"/>
    <w:rsid w:val="009A6C58"/>
    <w:rsid w:val="009B103D"/>
    <w:rsid w:val="009B1078"/>
    <w:rsid w:val="009B1EB9"/>
    <w:rsid w:val="009B2A43"/>
    <w:rsid w:val="009B2B75"/>
    <w:rsid w:val="009B303D"/>
    <w:rsid w:val="009B3B71"/>
    <w:rsid w:val="009B3C58"/>
    <w:rsid w:val="009B594C"/>
    <w:rsid w:val="009B65F1"/>
    <w:rsid w:val="009B6630"/>
    <w:rsid w:val="009B6D8B"/>
    <w:rsid w:val="009B7B1F"/>
    <w:rsid w:val="009C1266"/>
    <w:rsid w:val="009C3C68"/>
    <w:rsid w:val="009C56B4"/>
    <w:rsid w:val="009C57C4"/>
    <w:rsid w:val="009C5E71"/>
    <w:rsid w:val="009C6A85"/>
    <w:rsid w:val="009C7248"/>
    <w:rsid w:val="009C7E4A"/>
    <w:rsid w:val="009D097C"/>
    <w:rsid w:val="009D0E35"/>
    <w:rsid w:val="009D0F93"/>
    <w:rsid w:val="009D18F2"/>
    <w:rsid w:val="009D1BDF"/>
    <w:rsid w:val="009D29C0"/>
    <w:rsid w:val="009D5834"/>
    <w:rsid w:val="009D634D"/>
    <w:rsid w:val="009D6A60"/>
    <w:rsid w:val="009D7027"/>
    <w:rsid w:val="009D7E39"/>
    <w:rsid w:val="009E0011"/>
    <w:rsid w:val="009E00A8"/>
    <w:rsid w:val="009E186A"/>
    <w:rsid w:val="009E1A5C"/>
    <w:rsid w:val="009E5204"/>
    <w:rsid w:val="009E562C"/>
    <w:rsid w:val="009E5E6B"/>
    <w:rsid w:val="009E7183"/>
    <w:rsid w:val="009E7689"/>
    <w:rsid w:val="009E7DAD"/>
    <w:rsid w:val="009F02AE"/>
    <w:rsid w:val="009F084A"/>
    <w:rsid w:val="009F0A62"/>
    <w:rsid w:val="009F0D66"/>
    <w:rsid w:val="009F1364"/>
    <w:rsid w:val="009F1401"/>
    <w:rsid w:val="009F1976"/>
    <w:rsid w:val="009F2171"/>
    <w:rsid w:val="009F2601"/>
    <w:rsid w:val="009F33DE"/>
    <w:rsid w:val="009F48A5"/>
    <w:rsid w:val="009F4EC4"/>
    <w:rsid w:val="009F5700"/>
    <w:rsid w:val="009F5C7B"/>
    <w:rsid w:val="009F627F"/>
    <w:rsid w:val="009F677B"/>
    <w:rsid w:val="009F76DD"/>
    <w:rsid w:val="009F7785"/>
    <w:rsid w:val="00A001B1"/>
    <w:rsid w:val="00A019C5"/>
    <w:rsid w:val="00A01F2A"/>
    <w:rsid w:val="00A03600"/>
    <w:rsid w:val="00A03F74"/>
    <w:rsid w:val="00A048D1"/>
    <w:rsid w:val="00A04BCD"/>
    <w:rsid w:val="00A04EA7"/>
    <w:rsid w:val="00A052E4"/>
    <w:rsid w:val="00A063CF"/>
    <w:rsid w:val="00A06522"/>
    <w:rsid w:val="00A10268"/>
    <w:rsid w:val="00A102D8"/>
    <w:rsid w:val="00A10817"/>
    <w:rsid w:val="00A10CB2"/>
    <w:rsid w:val="00A1190D"/>
    <w:rsid w:val="00A12205"/>
    <w:rsid w:val="00A1244A"/>
    <w:rsid w:val="00A12C90"/>
    <w:rsid w:val="00A13AE2"/>
    <w:rsid w:val="00A14AF5"/>
    <w:rsid w:val="00A14CB4"/>
    <w:rsid w:val="00A14D2C"/>
    <w:rsid w:val="00A15925"/>
    <w:rsid w:val="00A15C8B"/>
    <w:rsid w:val="00A15F88"/>
    <w:rsid w:val="00A1719E"/>
    <w:rsid w:val="00A1799C"/>
    <w:rsid w:val="00A20540"/>
    <w:rsid w:val="00A20DAC"/>
    <w:rsid w:val="00A22088"/>
    <w:rsid w:val="00A22862"/>
    <w:rsid w:val="00A22A79"/>
    <w:rsid w:val="00A23352"/>
    <w:rsid w:val="00A23D1B"/>
    <w:rsid w:val="00A2400E"/>
    <w:rsid w:val="00A24A0C"/>
    <w:rsid w:val="00A24AC4"/>
    <w:rsid w:val="00A24EC2"/>
    <w:rsid w:val="00A25DDC"/>
    <w:rsid w:val="00A27F1A"/>
    <w:rsid w:val="00A3056A"/>
    <w:rsid w:val="00A318ED"/>
    <w:rsid w:val="00A31B14"/>
    <w:rsid w:val="00A31E1A"/>
    <w:rsid w:val="00A322B6"/>
    <w:rsid w:val="00A323D2"/>
    <w:rsid w:val="00A33323"/>
    <w:rsid w:val="00A334DB"/>
    <w:rsid w:val="00A33A26"/>
    <w:rsid w:val="00A34576"/>
    <w:rsid w:val="00A34B77"/>
    <w:rsid w:val="00A36394"/>
    <w:rsid w:val="00A37414"/>
    <w:rsid w:val="00A40097"/>
    <w:rsid w:val="00A40186"/>
    <w:rsid w:val="00A408F5"/>
    <w:rsid w:val="00A40CCE"/>
    <w:rsid w:val="00A40F4D"/>
    <w:rsid w:val="00A4210A"/>
    <w:rsid w:val="00A4235A"/>
    <w:rsid w:val="00A426B3"/>
    <w:rsid w:val="00A426F8"/>
    <w:rsid w:val="00A429AB"/>
    <w:rsid w:val="00A44437"/>
    <w:rsid w:val="00A444EC"/>
    <w:rsid w:val="00A463D3"/>
    <w:rsid w:val="00A464FB"/>
    <w:rsid w:val="00A46D90"/>
    <w:rsid w:val="00A505FD"/>
    <w:rsid w:val="00A51334"/>
    <w:rsid w:val="00A51903"/>
    <w:rsid w:val="00A524DB"/>
    <w:rsid w:val="00A524ED"/>
    <w:rsid w:val="00A524FE"/>
    <w:rsid w:val="00A526CC"/>
    <w:rsid w:val="00A52A79"/>
    <w:rsid w:val="00A53775"/>
    <w:rsid w:val="00A53C6F"/>
    <w:rsid w:val="00A53D16"/>
    <w:rsid w:val="00A53F4D"/>
    <w:rsid w:val="00A55242"/>
    <w:rsid w:val="00A5607F"/>
    <w:rsid w:val="00A57E10"/>
    <w:rsid w:val="00A608A1"/>
    <w:rsid w:val="00A60955"/>
    <w:rsid w:val="00A62A61"/>
    <w:rsid w:val="00A63697"/>
    <w:rsid w:val="00A63D29"/>
    <w:rsid w:val="00A6443A"/>
    <w:rsid w:val="00A65014"/>
    <w:rsid w:val="00A65C99"/>
    <w:rsid w:val="00A6676A"/>
    <w:rsid w:val="00A66B48"/>
    <w:rsid w:val="00A66E3F"/>
    <w:rsid w:val="00A671E7"/>
    <w:rsid w:val="00A7063C"/>
    <w:rsid w:val="00A70988"/>
    <w:rsid w:val="00A70F63"/>
    <w:rsid w:val="00A70F9A"/>
    <w:rsid w:val="00A72402"/>
    <w:rsid w:val="00A72B38"/>
    <w:rsid w:val="00A73AF0"/>
    <w:rsid w:val="00A74711"/>
    <w:rsid w:val="00A75587"/>
    <w:rsid w:val="00A75A10"/>
    <w:rsid w:val="00A75BD2"/>
    <w:rsid w:val="00A75D66"/>
    <w:rsid w:val="00A772E0"/>
    <w:rsid w:val="00A77835"/>
    <w:rsid w:val="00A77A78"/>
    <w:rsid w:val="00A77F63"/>
    <w:rsid w:val="00A804D9"/>
    <w:rsid w:val="00A80940"/>
    <w:rsid w:val="00A8383E"/>
    <w:rsid w:val="00A84D26"/>
    <w:rsid w:val="00A85265"/>
    <w:rsid w:val="00A85429"/>
    <w:rsid w:val="00A85467"/>
    <w:rsid w:val="00A856DD"/>
    <w:rsid w:val="00A85E7A"/>
    <w:rsid w:val="00A902A9"/>
    <w:rsid w:val="00A90F05"/>
    <w:rsid w:val="00A931AB"/>
    <w:rsid w:val="00A93E99"/>
    <w:rsid w:val="00A9493B"/>
    <w:rsid w:val="00A94DD4"/>
    <w:rsid w:val="00A959FF"/>
    <w:rsid w:val="00A97708"/>
    <w:rsid w:val="00A97E9F"/>
    <w:rsid w:val="00A97F0C"/>
    <w:rsid w:val="00A97F63"/>
    <w:rsid w:val="00AA0178"/>
    <w:rsid w:val="00AA028F"/>
    <w:rsid w:val="00AA08E0"/>
    <w:rsid w:val="00AA2BC3"/>
    <w:rsid w:val="00AA3840"/>
    <w:rsid w:val="00AA3B64"/>
    <w:rsid w:val="00AA484E"/>
    <w:rsid w:val="00AA48E5"/>
    <w:rsid w:val="00AA54BE"/>
    <w:rsid w:val="00AA60E3"/>
    <w:rsid w:val="00AA63DA"/>
    <w:rsid w:val="00AA683B"/>
    <w:rsid w:val="00AA705E"/>
    <w:rsid w:val="00AA70D0"/>
    <w:rsid w:val="00AA70FD"/>
    <w:rsid w:val="00AB14E0"/>
    <w:rsid w:val="00AB2ABA"/>
    <w:rsid w:val="00AB2C2C"/>
    <w:rsid w:val="00AB3AF8"/>
    <w:rsid w:val="00AB427B"/>
    <w:rsid w:val="00AB4FCA"/>
    <w:rsid w:val="00AB53AF"/>
    <w:rsid w:val="00AB643D"/>
    <w:rsid w:val="00AB6D34"/>
    <w:rsid w:val="00AB74AE"/>
    <w:rsid w:val="00AB7FCE"/>
    <w:rsid w:val="00AB7FDE"/>
    <w:rsid w:val="00AC0198"/>
    <w:rsid w:val="00AC065C"/>
    <w:rsid w:val="00AC1AC6"/>
    <w:rsid w:val="00AC29CB"/>
    <w:rsid w:val="00AC4042"/>
    <w:rsid w:val="00AC4154"/>
    <w:rsid w:val="00AC4230"/>
    <w:rsid w:val="00AC4D70"/>
    <w:rsid w:val="00AC5B61"/>
    <w:rsid w:val="00AC69FE"/>
    <w:rsid w:val="00AC6CEA"/>
    <w:rsid w:val="00AC7767"/>
    <w:rsid w:val="00AD0BB6"/>
    <w:rsid w:val="00AD0E39"/>
    <w:rsid w:val="00AD299A"/>
    <w:rsid w:val="00AD30F3"/>
    <w:rsid w:val="00AD39F3"/>
    <w:rsid w:val="00AD585C"/>
    <w:rsid w:val="00AD5DBB"/>
    <w:rsid w:val="00AD6E3F"/>
    <w:rsid w:val="00AD6F47"/>
    <w:rsid w:val="00AD735D"/>
    <w:rsid w:val="00AD754C"/>
    <w:rsid w:val="00AE02DF"/>
    <w:rsid w:val="00AE2774"/>
    <w:rsid w:val="00AE2B6A"/>
    <w:rsid w:val="00AE35BA"/>
    <w:rsid w:val="00AE5AAB"/>
    <w:rsid w:val="00AE5B62"/>
    <w:rsid w:val="00AF1D14"/>
    <w:rsid w:val="00AF1F1C"/>
    <w:rsid w:val="00AF2B44"/>
    <w:rsid w:val="00AF35DC"/>
    <w:rsid w:val="00AF3C5A"/>
    <w:rsid w:val="00AF4CFF"/>
    <w:rsid w:val="00AF5BD3"/>
    <w:rsid w:val="00AF5C4E"/>
    <w:rsid w:val="00AF6D6A"/>
    <w:rsid w:val="00AF6E9C"/>
    <w:rsid w:val="00AF7421"/>
    <w:rsid w:val="00B00B82"/>
    <w:rsid w:val="00B01968"/>
    <w:rsid w:val="00B023C7"/>
    <w:rsid w:val="00B02695"/>
    <w:rsid w:val="00B02CA3"/>
    <w:rsid w:val="00B03630"/>
    <w:rsid w:val="00B0378E"/>
    <w:rsid w:val="00B04AE6"/>
    <w:rsid w:val="00B05C86"/>
    <w:rsid w:val="00B05CB0"/>
    <w:rsid w:val="00B0667D"/>
    <w:rsid w:val="00B07137"/>
    <w:rsid w:val="00B0729A"/>
    <w:rsid w:val="00B078DB"/>
    <w:rsid w:val="00B100B3"/>
    <w:rsid w:val="00B10114"/>
    <w:rsid w:val="00B1086F"/>
    <w:rsid w:val="00B10F45"/>
    <w:rsid w:val="00B11D58"/>
    <w:rsid w:val="00B11E12"/>
    <w:rsid w:val="00B13525"/>
    <w:rsid w:val="00B13837"/>
    <w:rsid w:val="00B13EE9"/>
    <w:rsid w:val="00B149FA"/>
    <w:rsid w:val="00B14D8A"/>
    <w:rsid w:val="00B14DBE"/>
    <w:rsid w:val="00B1576A"/>
    <w:rsid w:val="00B17090"/>
    <w:rsid w:val="00B1754A"/>
    <w:rsid w:val="00B17682"/>
    <w:rsid w:val="00B2012C"/>
    <w:rsid w:val="00B20629"/>
    <w:rsid w:val="00B20659"/>
    <w:rsid w:val="00B20F6A"/>
    <w:rsid w:val="00B21013"/>
    <w:rsid w:val="00B220F5"/>
    <w:rsid w:val="00B223BC"/>
    <w:rsid w:val="00B223EC"/>
    <w:rsid w:val="00B246CB"/>
    <w:rsid w:val="00B26102"/>
    <w:rsid w:val="00B26535"/>
    <w:rsid w:val="00B26BE9"/>
    <w:rsid w:val="00B27AD0"/>
    <w:rsid w:val="00B3165B"/>
    <w:rsid w:val="00B31E9C"/>
    <w:rsid w:val="00B323FC"/>
    <w:rsid w:val="00B33D5F"/>
    <w:rsid w:val="00B3556F"/>
    <w:rsid w:val="00B365CD"/>
    <w:rsid w:val="00B40913"/>
    <w:rsid w:val="00B40A32"/>
    <w:rsid w:val="00B411A8"/>
    <w:rsid w:val="00B42B90"/>
    <w:rsid w:val="00B4363B"/>
    <w:rsid w:val="00B43964"/>
    <w:rsid w:val="00B440F9"/>
    <w:rsid w:val="00B444FD"/>
    <w:rsid w:val="00B45372"/>
    <w:rsid w:val="00B456CB"/>
    <w:rsid w:val="00B45C20"/>
    <w:rsid w:val="00B45DD5"/>
    <w:rsid w:val="00B46CE3"/>
    <w:rsid w:val="00B47931"/>
    <w:rsid w:val="00B50113"/>
    <w:rsid w:val="00B50663"/>
    <w:rsid w:val="00B509D7"/>
    <w:rsid w:val="00B50B21"/>
    <w:rsid w:val="00B50C76"/>
    <w:rsid w:val="00B526CF"/>
    <w:rsid w:val="00B5334B"/>
    <w:rsid w:val="00B53C25"/>
    <w:rsid w:val="00B5481E"/>
    <w:rsid w:val="00B550D5"/>
    <w:rsid w:val="00B567E0"/>
    <w:rsid w:val="00B5708A"/>
    <w:rsid w:val="00B5760C"/>
    <w:rsid w:val="00B576C0"/>
    <w:rsid w:val="00B577F7"/>
    <w:rsid w:val="00B5795D"/>
    <w:rsid w:val="00B602CA"/>
    <w:rsid w:val="00B6041A"/>
    <w:rsid w:val="00B60518"/>
    <w:rsid w:val="00B613C1"/>
    <w:rsid w:val="00B61463"/>
    <w:rsid w:val="00B62088"/>
    <w:rsid w:val="00B62EF8"/>
    <w:rsid w:val="00B63BBA"/>
    <w:rsid w:val="00B65BD1"/>
    <w:rsid w:val="00B66454"/>
    <w:rsid w:val="00B66CE7"/>
    <w:rsid w:val="00B67ACF"/>
    <w:rsid w:val="00B67DDC"/>
    <w:rsid w:val="00B70D27"/>
    <w:rsid w:val="00B715E5"/>
    <w:rsid w:val="00B718B9"/>
    <w:rsid w:val="00B730F2"/>
    <w:rsid w:val="00B73305"/>
    <w:rsid w:val="00B735B0"/>
    <w:rsid w:val="00B74043"/>
    <w:rsid w:val="00B74356"/>
    <w:rsid w:val="00B74FAC"/>
    <w:rsid w:val="00B751D0"/>
    <w:rsid w:val="00B7525D"/>
    <w:rsid w:val="00B76D61"/>
    <w:rsid w:val="00B77A20"/>
    <w:rsid w:val="00B805B8"/>
    <w:rsid w:val="00B81307"/>
    <w:rsid w:val="00B81CA6"/>
    <w:rsid w:val="00B824BA"/>
    <w:rsid w:val="00B82635"/>
    <w:rsid w:val="00B829B9"/>
    <w:rsid w:val="00B83EB3"/>
    <w:rsid w:val="00B848FA"/>
    <w:rsid w:val="00B8541A"/>
    <w:rsid w:val="00B854B5"/>
    <w:rsid w:val="00B85E99"/>
    <w:rsid w:val="00B861DA"/>
    <w:rsid w:val="00B86404"/>
    <w:rsid w:val="00B866AB"/>
    <w:rsid w:val="00B8684C"/>
    <w:rsid w:val="00B86F5B"/>
    <w:rsid w:val="00B87D88"/>
    <w:rsid w:val="00B9087F"/>
    <w:rsid w:val="00B91E94"/>
    <w:rsid w:val="00B925A9"/>
    <w:rsid w:val="00B92C2C"/>
    <w:rsid w:val="00B92DD7"/>
    <w:rsid w:val="00B93871"/>
    <w:rsid w:val="00B93C37"/>
    <w:rsid w:val="00B95498"/>
    <w:rsid w:val="00B96F85"/>
    <w:rsid w:val="00B96FA9"/>
    <w:rsid w:val="00B9711B"/>
    <w:rsid w:val="00BA0150"/>
    <w:rsid w:val="00BA073A"/>
    <w:rsid w:val="00BA159E"/>
    <w:rsid w:val="00BA25E4"/>
    <w:rsid w:val="00BA3063"/>
    <w:rsid w:val="00BA35ED"/>
    <w:rsid w:val="00BA3839"/>
    <w:rsid w:val="00BA38E7"/>
    <w:rsid w:val="00BA4F4B"/>
    <w:rsid w:val="00BA673F"/>
    <w:rsid w:val="00BA6AF8"/>
    <w:rsid w:val="00BA703D"/>
    <w:rsid w:val="00BA7F24"/>
    <w:rsid w:val="00BB0423"/>
    <w:rsid w:val="00BB08AD"/>
    <w:rsid w:val="00BB1049"/>
    <w:rsid w:val="00BB23EC"/>
    <w:rsid w:val="00BB2F89"/>
    <w:rsid w:val="00BB3A9A"/>
    <w:rsid w:val="00BB3ADB"/>
    <w:rsid w:val="00BB44A6"/>
    <w:rsid w:val="00BB5D6C"/>
    <w:rsid w:val="00BB64EA"/>
    <w:rsid w:val="00BB7210"/>
    <w:rsid w:val="00BC1246"/>
    <w:rsid w:val="00BC1438"/>
    <w:rsid w:val="00BC15E2"/>
    <w:rsid w:val="00BC1B30"/>
    <w:rsid w:val="00BC1E02"/>
    <w:rsid w:val="00BC22DC"/>
    <w:rsid w:val="00BC258E"/>
    <w:rsid w:val="00BC2BAE"/>
    <w:rsid w:val="00BC2CC1"/>
    <w:rsid w:val="00BC3110"/>
    <w:rsid w:val="00BC4F7E"/>
    <w:rsid w:val="00BC5426"/>
    <w:rsid w:val="00BC58FF"/>
    <w:rsid w:val="00BC5B4D"/>
    <w:rsid w:val="00BC60DF"/>
    <w:rsid w:val="00BC67B3"/>
    <w:rsid w:val="00BC7044"/>
    <w:rsid w:val="00BC7696"/>
    <w:rsid w:val="00BD047B"/>
    <w:rsid w:val="00BD0873"/>
    <w:rsid w:val="00BD091A"/>
    <w:rsid w:val="00BD0C49"/>
    <w:rsid w:val="00BD1771"/>
    <w:rsid w:val="00BD229C"/>
    <w:rsid w:val="00BD2964"/>
    <w:rsid w:val="00BD2E67"/>
    <w:rsid w:val="00BD39B8"/>
    <w:rsid w:val="00BD3A52"/>
    <w:rsid w:val="00BD3E20"/>
    <w:rsid w:val="00BD53FA"/>
    <w:rsid w:val="00BD58BB"/>
    <w:rsid w:val="00BD74D8"/>
    <w:rsid w:val="00BE1551"/>
    <w:rsid w:val="00BE21AD"/>
    <w:rsid w:val="00BE2282"/>
    <w:rsid w:val="00BE332D"/>
    <w:rsid w:val="00BE3334"/>
    <w:rsid w:val="00BE3C80"/>
    <w:rsid w:val="00BE3F01"/>
    <w:rsid w:val="00BE4177"/>
    <w:rsid w:val="00BE4343"/>
    <w:rsid w:val="00BE5692"/>
    <w:rsid w:val="00BE5830"/>
    <w:rsid w:val="00BE5A78"/>
    <w:rsid w:val="00BE62A9"/>
    <w:rsid w:val="00BE6413"/>
    <w:rsid w:val="00BE72E6"/>
    <w:rsid w:val="00BE7642"/>
    <w:rsid w:val="00BF0265"/>
    <w:rsid w:val="00BF0599"/>
    <w:rsid w:val="00BF1141"/>
    <w:rsid w:val="00BF1D36"/>
    <w:rsid w:val="00BF24C1"/>
    <w:rsid w:val="00BF2F13"/>
    <w:rsid w:val="00BF3506"/>
    <w:rsid w:val="00BF3A7A"/>
    <w:rsid w:val="00BF3D1E"/>
    <w:rsid w:val="00BF3E35"/>
    <w:rsid w:val="00BF441A"/>
    <w:rsid w:val="00BF4D36"/>
    <w:rsid w:val="00BF52B1"/>
    <w:rsid w:val="00BF5538"/>
    <w:rsid w:val="00BF5591"/>
    <w:rsid w:val="00BF5934"/>
    <w:rsid w:val="00C0124C"/>
    <w:rsid w:val="00C0286D"/>
    <w:rsid w:val="00C02AE7"/>
    <w:rsid w:val="00C02CAD"/>
    <w:rsid w:val="00C030AE"/>
    <w:rsid w:val="00C03AFB"/>
    <w:rsid w:val="00C03DF5"/>
    <w:rsid w:val="00C03F56"/>
    <w:rsid w:val="00C04190"/>
    <w:rsid w:val="00C04552"/>
    <w:rsid w:val="00C04C87"/>
    <w:rsid w:val="00C053FC"/>
    <w:rsid w:val="00C0551B"/>
    <w:rsid w:val="00C055F0"/>
    <w:rsid w:val="00C05EC4"/>
    <w:rsid w:val="00C060A3"/>
    <w:rsid w:val="00C061DC"/>
    <w:rsid w:val="00C073A1"/>
    <w:rsid w:val="00C11AF6"/>
    <w:rsid w:val="00C11B59"/>
    <w:rsid w:val="00C12C47"/>
    <w:rsid w:val="00C12DF8"/>
    <w:rsid w:val="00C130D7"/>
    <w:rsid w:val="00C13556"/>
    <w:rsid w:val="00C148C1"/>
    <w:rsid w:val="00C14EF0"/>
    <w:rsid w:val="00C15ECE"/>
    <w:rsid w:val="00C16159"/>
    <w:rsid w:val="00C161A9"/>
    <w:rsid w:val="00C1663A"/>
    <w:rsid w:val="00C174B2"/>
    <w:rsid w:val="00C17C9B"/>
    <w:rsid w:val="00C20358"/>
    <w:rsid w:val="00C20690"/>
    <w:rsid w:val="00C20B25"/>
    <w:rsid w:val="00C21FF0"/>
    <w:rsid w:val="00C22C27"/>
    <w:rsid w:val="00C2356D"/>
    <w:rsid w:val="00C2379D"/>
    <w:rsid w:val="00C24054"/>
    <w:rsid w:val="00C247C1"/>
    <w:rsid w:val="00C24933"/>
    <w:rsid w:val="00C24F79"/>
    <w:rsid w:val="00C256C6"/>
    <w:rsid w:val="00C25A2C"/>
    <w:rsid w:val="00C260B1"/>
    <w:rsid w:val="00C26839"/>
    <w:rsid w:val="00C26958"/>
    <w:rsid w:val="00C30B6F"/>
    <w:rsid w:val="00C3154E"/>
    <w:rsid w:val="00C31C7A"/>
    <w:rsid w:val="00C327F1"/>
    <w:rsid w:val="00C338B7"/>
    <w:rsid w:val="00C33A2E"/>
    <w:rsid w:val="00C357A4"/>
    <w:rsid w:val="00C36000"/>
    <w:rsid w:val="00C36215"/>
    <w:rsid w:val="00C3673E"/>
    <w:rsid w:val="00C36AE3"/>
    <w:rsid w:val="00C37DA8"/>
    <w:rsid w:val="00C37E1B"/>
    <w:rsid w:val="00C37F5C"/>
    <w:rsid w:val="00C4067F"/>
    <w:rsid w:val="00C40F40"/>
    <w:rsid w:val="00C418F6"/>
    <w:rsid w:val="00C42474"/>
    <w:rsid w:val="00C43230"/>
    <w:rsid w:val="00C457D5"/>
    <w:rsid w:val="00C462F5"/>
    <w:rsid w:val="00C4747F"/>
    <w:rsid w:val="00C50B00"/>
    <w:rsid w:val="00C51199"/>
    <w:rsid w:val="00C51D0A"/>
    <w:rsid w:val="00C51D24"/>
    <w:rsid w:val="00C523B0"/>
    <w:rsid w:val="00C52670"/>
    <w:rsid w:val="00C534B3"/>
    <w:rsid w:val="00C5355E"/>
    <w:rsid w:val="00C53654"/>
    <w:rsid w:val="00C53C8F"/>
    <w:rsid w:val="00C56DFE"/>
    <w:rsid w:val="00C5721A"/>
    <w:rsid w:val="00C57627"/>
    <w:rsid w:val="00C57FCA"/>
    <w:rsid w:val="00C60199"/>
    <w:rsid w:val="00C6022E"/>
    <w:rsid w:val="00C61AC0"/>
    <w:rsid w:val="00C62EF9"/>
    <w:rsid w:val="00C6398F"/>
    <w:rsid w:val="00C63F32"/>
    <w:rsid w:val="00C64774"/>
    <w:rsid w:val="00C65A58"/>
    <w:rsid w:val="00C661E4"/>
    <w:rsid w:val="00C6660E"/>
    <w:rsid w:val="00C71856"/>
    <w:rsid w:val="00C71DD8"/>
    <w:rsid w:val="00C721EC"/>
    <w:rsid w:val="00C724C2"/>
    <w:rsid w:val="00C72B02"/>
    <w:rsid w:val="00C74E15"/>
    <w:rsid w:val="00C75DDD"/>
    <w:rsid w:val="00C75EEC"/>
    <w:rsid w:val="00C76053"/>
    <w:rsid w:val="00C76A1D"/>
    <w:rsid w:val="00C76E78"/>
    <w:rsid w:val="00C770C3"/>
    <w:rsid w:val="00C77ECF"/>
    <w:rsid w:val="00C802FC"/>
    <w:rsid w:val="00C81DDD"/>
    <w:rsid w:val="00C82F04"/>
    <w:rsid w:val="00C836B7"/>
    <w:rsid w:val="00C840FB"/>
    <w:rsid w:val="00C8430C"/>
    <w:rsid w:val="00C848B0"/>
    <w:rsid w:val="00C849A7"/>
    <w:rsid w:val="00C84A8D"/>
    <w:rsid w:val="00C8554D"/>
    <w:rsid w:val="00C85E83"/>
    <w:rsid w:val="00C86580"/>
    <w:rsid w:val="00C9072D"/>
    <w:rsid w:val="00C90F79"/>
    <w:rsid w:val="00C9179C"/>
    <w:rsid w:val="00C91DCE"/>
    <w:rsid w:val="00C91F6F"/>
    <w:rsid w:val="00C921D2"/>
    <w:rsid w:val="00C939F5"/>
    <w:rsid w:val="00C93C74"/>
    <w:rsid w:val="00C941A9"/>
    <w:rsid w:val="00C947A5"/>
    <w:rsid w:val="00C94DE5"/>
    <w:rsid w:val="00C9514B"/>
    <w:rsid w:val="00C95DB3"/>
    <w:rsid w:val="00C96197"/>
    <w:rsid w:val="00C9729F"/>
    <w:rsid w:val="00CA048E"/>
    <w:rsid w:val="00CA0630"/>
    <w:rsid w:val="00CA078C"/>
    <w:rsid w:val="00CA07CB"/>
    <w:rsid w:val="00CA2451"/>
    <w:rsid w:val="00CA4381"/>
    <w:rsid w:val="00CA442E"/>
    <w:rsid w:val="00CA474F"/>
    <w:rsid w:val="00CA55DE"/>
    <w:rsid w:val="00CA55E5"/>
    <w:rsid w:val="00CA64F0"/>
    <w:rsid w:val="00CA6679"/>
    <w:rsid w:val="00CA67CF"/>
    <w:rsid w:val="00CA75C6"/>
    <w:rsid w:val="00CA7DC1"/>
    <w:rsid w:val="00CB08B8"/>
    <w:rsid w:val="00CB0A37"/>
    <w:rsid w:val="00CB0FAF"/>
    <w:rsid w:val="00CB1169"/>
    <w:rsid w:val="00CB2FDE"/>
    <w:rsid w:val="00CB2FEB"/>
    <w:rsid w:val="00CB3347"/>
    <w:rsid w:val="00CB34E2"/>
    <w:rsid w:val="00CB42EC"/>
    <w:rsid w:val="00CB4C3F"/>
    <w:rsid w:val="00CB572E"/>
    <w:rsid w:val="00CB63E0"/>
    <w:rsid w:val="00CB6453"/>
    <w:rsid w:val="00CB6B1A"/>
    <w:rsid w:val="00CB703E"/>
    <w:rsid w:val="00CB72A0"/>
    <w:rsid w:val="00CB7630"/>
    <w:rsid w:val="00CB7677"/>
    <w:rsid w:val="00CB7B28"/>
    <w:rsid w:val="00CB7C4D"/>
    <w:rsid w:val="00CC06AF"/>
    <w:rsid w:val="00CC0773"/>
    <w:rsid w:val="00CC0B99"/>
    <w:rsid w:val="00CC0BE7"/>
    <w:rsid w:val="00CC1F3C"/>
    <w:rsid w:val="00CC208B"/>
    <w:rsid w:val="00CC22DD"/>
    <w:rsid w:val="00CC2880"/>
    <w:rsid w:val="00CC37E5"/>
    <w:rsid w:val="00CC4583"/>
    <w:rsid w:val="00CC4739"/>
    <w:rsid w:val="00CC5148"/>
    <w:rsid w:val="00CC5BEF"/>
    <w:rsid w:val="00CD0D86"/>
    <w:rsid w:val="00CD0E3D"/>
    <w:rsid w:val="00CD21EE"/>
    <w:rsid w:val="00CD237E"/>
    <w:rsid w:val="00CD2687"/>
    <w:rsid w:val="00CD3205"/>
    <w:rsid w:val="00CD346E"/>
    <w:rsid w:val="00CD3FBD"/>
    <w:rsid w:val="00CD45FD"/>
    <w:rsid w:val="00CD4EA7"/>
    <w:rsid w:val="00CD5AB7"/>
    <w:rsid w:val="00CD5C2D"/>
    <w:rsid w:val="00CD607E"/>
    <w:rsid w:val="00CD6759"/>
    <w:rsid w:val="00CD6DF9"/>
    <w:rsid w:val="00CD7212"/>
    <w:rsid w:val="00CD7383"/>
    <w:rsid w:val="00CD766A"/>
    <w:rsid w:val="00CE1309"/>
    <w:rsid w:val="00CE2286"/>
    <w:rsid w:val="00CE2BA6"/>
    <w:rsid w:val="00CE358D"/>
    <w:rsid w:val="00CE38D4"/>
    <w:rsid w:val="00CE44A0"/>
    <w:rsid w:val="00CE4671"/>
    <w:rsid w:val="00CE48AD"/>
    <w:rsid w:val="00CE579F"/>
    <w:rsid w:val="00CE57DE"/>
    <w:rsid w:val="00CE6391"/>
    <w:rsid w:val="00CE64B6"/>
    <w:rsid w:val="00CE69B0"/>
    <w:rsid w:val="00CE73C4"/>
    <w:rsid w:val="00CF0064"/>
    <w:rsid w:val="00CF0BB1"/>
    <w:rsid w:val="00CF0DFA"/>
    <w:rsid w:val="00CF1628"/>
    <w:rsid w:val="00CF1BA0"/>
    <w:rsid w:val="00CF1C60"/>
    <w:rsid w:val="00CF1CFA"/>
    <w:rsid w:val="00CF2497"/>
    <w:rsid w:val="00CF2819"/>
    <w:rsid w:val="00CF2CB4"/>
    <w:rsid w:val="00CF2F0F"/>
    <w:rsid w:val="00CF32EC"/>
    <w:rsid w:val="00CF3772"/>
    <w:rsid w:val="00CF4EB4"/>
    <w:rsid w:val="00CF52EA"/>
    <w:rsid w:val="00CF53C6"/>
    <w:rsid w:val="00CF7658"/>
    <w:rsid w:val="00CF768D"/>
    <w:rsid w:val="00D00453"/>
    <w:rsid w:val="00D012A0"/>
    <w:rsid w:val="00D01305"/>
    <w:rsid w:val="00D01342"/>
    <w:rsid w:val="00D01ACA"/>
    <w:rsid w:val="00D02397"/>
    <w:rsid w:val="00D02EA5"/>
    <w:rsid w:val="00D03089"/>
    <w:rsid w:val="00D03812"/>
    <w:rsid w:val="00D0421A"/>
    <w:rsid w:val="00D044F3"/>
    <w:rsid w:val="00D05BD5"/>
    <w:rsid w:val="00D069C1"/>
    <w:rsid w:val="00D06DEF"/>
    <w:rsid w:val="00D07194"/>
    <w:rsid w:val="00D074FB"/>
    <w:rsid w:val="00D07752"/>
    <w:rsid w:val="00D07D48"/>
    <w:rsid w:val="00D10C22"/>
    <w:rsid w:val="00D11410"/>
    <w:rsid w:val="00D1174C"/>
    <w:rsid w:val="00D11A20"/>
    <w:rsid w:val="00D11DFC"/>
    <w:rsid w:val="00D12078"/>
    <w:rsid w:val="00D12308"/>
    <w:rsid w:val="00D124DC"/>
    <w:rsid w:val="00D13AB9"/>
    <w:rsid w:val="00D13AEC"/>
    <w:rsid w:val="00D13EDB"/>
    <w:rsid w:val="00D1411F"/>
    <w:rsid w:val="00D1649E"/>
    <w:rsid w:val="00D17032"/>
    <w:rsid w:val="00D177AA"/>
    <w:rsid w:val="00D17CB3"/>
    <w:rsid w:val="00D2120D"/>
    <w:rsid w:val="00D21A34"/>
    <w:rsid w:val="00D21E52"/>
    <w:rsid w:val="00D21F00"/>
    <w:rsid w:val="00D21FB5"/>
    <w:rsid w:val="00D225D9"/>
    <w:rsid w:val="00D22A8C"/>
    <w:rsid w:val="00D22EBE"/>
    <w:rsid w:val="00D23A94"/>
    <w:rsid w:val="00D246B5"/>
    <w:rsid w:val="00D24C2F"/>
    <w:rsid w:val="00D2554C"/>
    <w:rsid w:val="00D25E4C"/>
    <w:rsid w:val="00D25E64"/>
    <w:rsid w:val="00D25E6F"/>
    <w:rsid w:val="00D26672"/>
    <w:rsid w:val="00D279F6"/>
    <w:rsid w:val="00D303A9"/>
    <w:rsid w:val="00D30672"/>
    <w:rsid w:val="00D30AA8"/>
    <w:rsid w:val="00D315A2"/>
    <w:rsid w:val="00D31758"/>
    <w:rsid w:val="00D31974"/>
    <w:rsid w:val="00D32EC3"/>
    <w:rsid w:val="00D333AC"/>
    <w:rsid w:val="00D3347C"/>
    <w:rsid w:val="00D349C4"/>
    <w:rsid w:val="00D34A24"/>
    <w:rsid w:val="00D34FB7"/>
    <w:rsid w:val="00D35B4E"/>
    <w:rsid w:val="00D36B4D"/>
    <w:rsid w:val="00D370F3"/>
    <w:rsid w:val="00D37438"/>
    <w:rsid w:val="00D4132F"/>
    <w:rsid w:val="00D421F9"/>
    <w:rsid w:val="00D43410"/>
    <w:rsid w:val="00D437B5"/>
    <w:rsid w:val="00D43BCA"/>
    <w:rsid w:val="00D43D22"/>
    <w:rsid w:val="00D44D86"/>
    <w:rsid w:val="00D45264"/>
    <w:rsid w:val="00D45584"/>
    <w:rsid w:val="00D4620E"/>
    <w:rsid w:val="00D4637D"/>
    <w:rsid w:val="00D47AB2"/>
    <w:rsid w:val="00D5041C"/>
    <w:rsid w:val="00D530FB"/>
    <w:rsid w:val="00D53716"/>
    <w:rsid w:val="00D53884"/>
    <w:rsid w:val="00D5413C"/>
    <w:rsid w:val="00D5417F"/>
    <w:rsid w:val="00D55688"/>
    <w:rsid w:val="00D55B8F"/>
    <w:rsid w:val="00D56854"/>
    <w:rsid w:val="00D56BF8"/>
    <w:rsid w:val="00D5740E"/>
    <w:rsid w:val="00D577B3"/>
    <w:rsid w:val="00D613E7"/>
    <w:rsid w:val="00D619DC"/>
    <w:rsid w:val="00D625F8"/>
    <w:rsid w:val="00D62701"/>
    <w:rsid w:val="00D64366"/>
    <w:rsid w:val="00D66C35"/>
    <w:rsid w:val="00D66C45"/>
    <w:rsid w:val="00D67BB1"/>
    <w:rsid w:val="00D700F9"/>
    <w:rsid w:val="00D71455"/>
    <w:rsid w:val="00D71686"/>
    <w:rsid w:val="00D722D7"/>
    <w:rsid w:val="00D73679"/>
    <w:rsid w:val="00D73F6C"/>
    <w:rsid w:val="00D73FD6"/>
    <w:rsid w:val="00D74528"/>
    <w:rsid w:val="00D74556"/>
    <w:rsid w:val="00D74E29"/>
    <w:rsid w:val="00D75B60"/>
    <w:rsid w:val="00D76D92"/>
    <w:rsid w:val="00D76E6C"/>
    <w:rsid w:val="00D7774B"/>
    <w:rsid w:val="00D77E5C"/>
    <w:rsid w:val="00D80606"/>
    <w:rsid w:val="00D80AAE"/>
    <w:rsid w:val="00D818A4"/>
    <w:rsid w:val="00D82007"/>
    <w:rsid w:val="00D82F3A"/>
    <w:rsid w:val="00D835CA"/>
    <w:rsid w:val="00D83FC9"/>
    <w:rsid w:val="00D843B8"/>
    <w:rsid w:val="00D8442E"/>
    <w:rsid w:val="00D84FA5"/>
    <w:rsid w:val="00D856B4"/>
    <w:rsid w:val="00D8597B"/>
    <w:rsid w:val="00D85A48"/>
    <w:rsid w:val="00D860E0"/>
    <w:rsid w:val="00D8700A"/>
    <w:rsid w:val="00D87252"/>
    <w:rsid w:val="00D878C5"/>
    <w:rsid w:val="00D901DF"/>
    <w:rsid w:val="00D90B78"/>
    <w:rsid w:val="00D917DF"/>
    <w:rsid w:val="00D92596"/>
    <w:rsid w:val="00D9284C"/>
    <w:rsid w:val="00D92B05"/>
    <w:rsid w:val="00D939D3"/>
    <w:rsid w:val="00D93F87"/>
    <w:rsid w:val="00D95455"/>
    <w:rsid w:val="00D9751B"/>
    <w:rsid w:val="00D978BB"/>
    <w:rsid w:val="00D97A3E"/>
    <w:rsid w:val="00DA0423"/>
    <w:rsid w:val="00DA0483"/>
    <w:rsid w:val="00DA16D5"/>
    <w:rsid w:val="00DA18F3"/>
    <w:rsid w:val="00DA20EF"/>
    <w:rsid w:val="00DA386C"/>
    <w:rsid w:val="00DA41BE"/>
    <w:rsid w:val="00DA67E4"/>
    <w:rsid w:val="00DA7494"/>
    <w:rsid w:val="00DB004C"/>
    <w:rsid w:val="00DB0908"/>
    <w:rsid w:val="00DB0E0D"/>
    <w:rsid w:val="00DB1306"/>
    <w:rsid w:val="00DB1766"/>
    <w:rsid w:val="00DB1A89"/>
    <w:rsid w:val="00DB26EF"/>
    <w:rsid w:val="00DB275F"/>
    <w:rsid w:val="00DB390E"/>
    <w:rsid w:val="00DB411C"/>
    <w:rsid w:val="00DB415C"/>
    <w:rsid w:val="00DB4245"/>
    <w:rsid w:val="00DB4EC0"/>
    <w:rsid w:val="00DB5B26"/>
    <w:rsid w:val="00DB7516"/>
    <w:rsid w:val="00DB777F"/>
    <w:rsid w:val="00DB7D19"/>
    <w:rsid w:val="00DC0A4D"/>
    <w:rsid w:val="00DC10B0"/>
    <w:rsid w:val="00DC19B0"/>
    <w:rsid w:val="00DC1AD3"/>
    <w:rsid w:val="00DC29BB"/>
    <w:rsid w:val="00DC2A30"/>
    <w:rsid w:val="00DC2AD2"/>
    <w:rsid w:val="00DC3FD7"/>
    <w:rsid w:val="00DC4CF2"/>
    <w:rsid w:val="00DC542B"/>
    <w:rsid w:val="00DC55C0"/>
    <w:rsid w:val="00DC56CB"/>
    <w:rsid w:val="00DC5B0D"/>
    <w:rsid w:val="00DC5BAB"/>
    <w:rsid w:val="00DC5C24"/>
    <w:rsid w:val="00DC69D8"/>
    <w:rsid w:val="00DC72B7"/>
    <w:rsid w:val="00DC7DD3"/>
    <w:rsid w:val="00DD0B77"/>
    <w:rsid w:val="00DD3209"/>
    <w:rsid w:val="00DD43DC"/>
    <w:rsid w:val="00DD6DB4"/>
    <w:rsid w:val="00DD6E89"/>
    <w:rsid w:val="00DE0B43"/>
    <w:rsid w:val="00DE0E32"/>
    <w:rsid w:val="00DE1608"/>
    <w:rsid w:val="00DE1BA1"/>
    <w:rsid w:val="00DE2081"/>
    <w:rsid w:val="00DE24C9"/>
    <w:rsid w:val="00DE33EC"/>
    <w:rsid w:val="00DE4743"/>
    <w:rsid w:val="00DE5AEF"/>
    <w:rsid w:val="00DE5BF6"/>
    <w:rsid w:val="00DE6AC8"/>
    <w:rsid w:val="00DE70BC"/>
    <w:rsid w:val="00DE71D9"/>
    <w:rsid w:val="00DF03F6"/>
    <w:rsid w:val="00DF05BD"/>
    <w:rsid w:val="00DF0670"/>
    <w:rsid w:val="00DF0872"/>
    <w:rsid w:val="00DF1025"/>
    <w:rsid w:val="00DF22EA"/>
    <w:rsid w:val="00DF3328"/>
    <w:rsid w:val="00DF3D39"/>
    <w:rsid w:val="00DF4177"/>
    <w:rsid w:val="00DF4237"/>
    <w:rsid w:val="00DF52A4"/>
    <w:rsid w:val="00DF5D14"/>
    <w:rsid w:val="00DF5EBF"/>
    <w:rsid w:val="00DF62D6"/>
    <w:rsid w:val="00DF6363"/>
    <w:rsid w:val="00DF6844"/>
    <w:rsid w:val="00DF6921"/>
    <w:rsid w:val="00DF6D34"/>
    <w:rsid w:val="00DF73EA"/>
    <w:rsid w:val="00DF73F3"/>
    <w:rsid w:val="00DF7F41"/>
    <w:rsid w:val="00DF7FF6"/>
    <w:rsid w:val="00E00945"/>
    <w:rsid w:val="00E0096F"/>
    <w:rsid w:val="00E00E29"/>
    <w:rsid w:val="00E01989"/>
    <w:rsid w:val="00E02988"/>
    <w:rsid w:val="00E029CA"/>
    <w:rsid w:val="00E02D52"/>
    <w:rsid w:val="00E02EA5"/>
    <w:rsid w:val="00E0552F"/>
    <w:rsid w:val="00E05C85"/>
    <w:rsid w:val="00E05F37"/>
    <w:rsid w:val="00E064D6"/>
    <w:rsid w:val="00E06F88"/>
    <w:rsid w:val="00E0724A"/>
    <w:rsid w:val="00E0780C"/>
    <w:rsid w:val="00E07E12"/>
    <w:rsid w:val="00E10AE5"/>
    <w:rsid w:val="00E1102F"/>
    <w:rsid w:val="00E1139D"/>
    <w:rsid w:val="00E11FD2"/>
    <w:rsid w:val="00E12D42"/>
    <w:rsid w:val="00E13889"/>
    <w:rsid w:val="00E14C88"/>
    <w:rsid w:val="00E15990"/>
    <w:rsid w:val="00E15E01"/>
    <w:rsid w:val="00E162C5"/>
    <w:rsid w:val="00E16A3B"/>
    <w:rsid w:val="00E16D53"/>
    <w:rsid w:val="00E17768"/>
    <w:rsid w:val="00E17EE7"/>
    <w:rsid w:val="00E210D3"/>
    <w:rsid w:val="00E217FE"/>
    <w:rsid w:val="00E2219D"/>
    <w:rsid w:val="00E22BA9"/>
    <w:rsid w:val="00E2303C"/>
    <w:rsid w:val="00E2385A"/>
    <w:rsid w:val="00E255EA"/>
    <w:rsid w:val="00E25A8E"/>
    <w:rsid w:val="00E25BB5"/>
    <w:rsid w:val="00E27458"/>
    <w:rsid w:val="00E278DE"/>
    <w:rsid w:val="00E27B86"/>
    <w:rsid w:val="00E307EC"/>
    <w:rsid w:val="00E308D9"/>
    <w:rsid w:val="00E30987"/>
    <w:rsid w:val="00E30B32"/>
    <w:rsid w:val="00E30E5F"/>
    <w:rsid w:val="00E31236"/>
    <w:rsid w:val="00E3135B"/>
    <w:rsid w:val="00E31439"/>
    <w:rsid w:val="00E317EA"/>
    <w:rsid w:val="00E31AD7"/>
    <w:rsid w:val="00E31E6B"/>
    <w:rsid w:val="00E322B3"/>
    <w:rsid w:val="00E33157"/>
    <w:rsid w:val="00E3322B"/>
    <w:rsid w:val="00E33DAC"/>
    <w:rsid w:val="00E36A14"/>
    <w:rsid w:val="00E408C5"/>
    <w:rsid w:val="00E40978"/>
    <w:rsid w:val="00E40A8A"/>
    <w:rsid w:val="00E417F4"/>
    <w:rsid w:val="00E41838"/>
    <w:rsid w:val="00E42723"/>
    <w:rsid w:val="00E42A98"/>
    <w:rsid w:val="00E431AC"/>
    <w:rsid w:val="00E4345F"/>
    <w:rsid w:val="00E439A4"/>
    <w:rsid w:val="00E43C44"/>
    <w:rsid w:val="00E4438B"/>
    <w:rsid w:val="00E44A5A"/>
    <w:rsid w:val="00E44F23"/>
    <w:rsid w:val="00E4506F"/>
    <w:rsid w:val="00E4685D"/>
    <w:rsid w:val="00E47016"/>
    <w:rsid w:val="00E478CC"/>
    <w:rsid w:val="00E51B82"/>
    <w:rsid w:val="00E51E78"/>
    <w:rsid w:val="00E53DED"/>
    <w:rsid w:val="00E5409C"/>
    <w:rsid w:val="00E54277"/>
    <w:rsid w:val="00E54409"/>
    <w:rsid w:val="00E5504A"/>
    <w:rsid w:val="00E550E0"/>
    <w:rsid w:val="00E5512A"/>
    <w:rsid w:val="00E5574A"/>
    <w:rsid w:val="00E571D4"/>
    <w:rsid w:val="00E6000F"/>
    <w:rsid w:val="00E6063A"/>
    <w:rsid w:val="00E60D54"/>
    <w:rsid w:val="00E61853"/>
    <w:rsid w:val="00E61BFB"/>
    <w:rsid w:val="00E63B55"/>
    <w:rsid w:val="00E650CB"/>
    <w:rsid w:val="00E6602D"/>
    <w:rsid w:val="00E67106"/>
    <w:rsid w:val="00E67158"/>
    <w:rsid w:val="00E67417"/>
    <w:rsid w:val="00E67DF2"/>
    <w:rsid w:val="00E67F5A"/>
    <w:rsid w:val="00E700BA"/>
    <w:rsid w:val="00E70378"/>
    <w:rsid w:val="00E7037A"/>
    <w:rsid w:val="00E71FF1"/>
    <w:rsid w:val="00E7208F"/>
    <w:rsid w:val="00E729BE"/>
    <w:rsid w:val="00E72D00"/>
    <w:rsid w:val="00E73058"/>
    <w:rsid w:val="00E74394"/>
    <w:rsid w:val="00E75968"/>
    <w:rsid w:val="00E82248"/>
    <w:rsid w:val="00E83C6D"/>
    <w:rsid w:val="00E84A7E"/>
    <w:rsid w:val="00E8628B"/>
    <w:rsid w:val="00E87F99"/>
    <w:rsid w:val="00E87FAE"/>
    <w:rsid w:val="00E90F81"/>
    <w:rsid w:val="00E91118"/>
    <w:rsid w:val="00E918A7"/>
    <w:rsid w:val="00E91B44"/>
    <w:rsid w:val="00E91F7F"/>
    <w:rsid w:val="00E92338"/>
    <w:rsid w:val="00E933D9"/>
    <w:rsid w:val="00E936D2"/>
    <w:rsid w:val="00E94DAD"/>
    <w:rsid w:val="00E95FEB"/>
    <w:rsid w:val="00E9649D"/>
    <w:rsid w:val="00E96F2D"/>
    <w:rsid w:val="00E97491"/>
    <w:rsid w:val="00E9793C"/>
    <w:rsid w:val="00E97990"/>
    <w:rsid w:val="00E97F87"/>
    <w:rsid w:val="00EA00C6"/>
    <w:rsid w:val="00EA05B5"/>
    <w:rsid w:val="00EA0CB0"/>
    <w:rsid w:val="00EA1ACC"/>
    <w:rsid w:val="00EA216B"/>
    <w:rsid w:val="00EA21CD"/>
    <w:rsid w:val="00EA26E0"/>
    <w:rsid w:val="00EA3202"/>
    <w:rsid w:val="00EA410E"/>
    <w:rsid w:val="00EA4196"/>
    <w:rsid w:val="00EA5A83"/>
    <w:rsid w:val="00EA64E8"/>
    <w:rsid w:val="00EA6839"/>
    <w:rsid w:val="00EA6899"/>
    <w:rsid w:val="00EA7367"/>
    <w:rsid w:val="00EA7A26"/>
    <w:rsid w:val="00EB07A5"/>
    <w:rsid w:val="00EB1AD9"/>
    <w:rsid w:val="00EB1C2B"/>
    <w:rsid w:val="00EB1C33"/>
    <w:rsid w:val="00EB1F55"/>
    <w:rsid w:val="00EB2E0D"/>
    <w:rsid w:val="00EB2F0E"/>
    <w:rsid w:val="00EB2FFB"/>
    <w:rsid w:val="00EB3543"/>
    <w:rsid w:val="00EB3AE5"/>
    <w:rsid w:val="00EB4D18"/>
    <w:rsid w:val="00EB4F20"/>
    <w:rsid w:val="00EB740D"/>
    <w:rsid w:val="00EB740E"/>
    <w:rsid w:val="00EB7CD0"/>
    <w:rsid w:val="00EC0523"/>
    <w:rsid w:val="00EC0B0E"/>
    <w:rsid w:val="00EC0C43"/>
    <w:rsid w:val="00EC1FFE"/>
    <w:rsid w:val="00EC2AC4"/>
    <w:rsid w:val="00EC3494"/>
    <w:rsid w:val="00EC3A47"/>
    <w:rsid w:val="00EC3A62"/>
    <w:rsid w:val="00EC5F75"/>
    <w:rsid w:val="00EC648F"/>
    <w:rsid w:val="00EC6F35"/>
    <w:rsid w:val="00EC706D"/>
    <w:rsid w:val="00EC763D"/>
    <w:rsid w:val="00EC78D9"/>
    <w:rsid w:val="00ED0B04"/>
    <w:rsid w:val="00ED1978"/>
    <w:rsid w:val="00ED201E"/>
    <w:rsid w:val="00ED2357"/>
    <w:rsid w:val="00ED47EA"/>
    <w:rsid w:val="00ED5E42"/>
    <w:rsid w:val="00ED6012"/>
    <w:rsid w:val="00ED7D57"/>
    <w:rsid w:val="00EE1059"/>
    <w:rsid w:val="00EE2080"/>
    <w:rsid w:val="00EE21DE"/>
    <w:rsid w:val="00EE2315"/>
    <w:rsid w:val="00EE249A"/>
    <w:rsid w:val="00EE2849"/>
    <w:rsid w:val="00EE312E"/>
    <w:rsid w:val="00EE3627"/>
    <w:rsid w:val="00EE41F4"/>
    <w:rsid w:val="00EE4360"/>
    <w:rsid w:val="00EE52D5"/>
    <w:rsid w:val="00EE58F8"/>
    <w:rsid w:val="00EE6ADE"/>
    <w:rsid w:val="00EE7D93"/>
    <w:rsid w:val="00EF0851"/>
    <w:rsid w:val="00EF08AA"/>
    <w:rsid w:val="00EF1287"/>
    <w:rsid w:val="00EF128F"/>
    <w:rsid w:val="00EF1AB3"/>
    <w:rsid w:val="00EF446A"/>
    <w:rsid w:val="00EF4AC7"/>
    <w:rsid w:val="00EF5FEA"/>
    <w:rsid w:val="00EF691B"/>
    <w:rsid w:val="00EF6B87"/>
    <w:rsid w:val="00EF750F"/>
    <w:rsid w:val="00F00BDD"/>
    <w:rsid w:val="00F011BB"/>
    <w:rsid w:val="00F0131F"/>
    <w:rsid w:val="00F02E01"/>
    <w:rsid w:val="00F031C2"/>
    <w:rsid w:val="00F03E16"/>
    <w:rsid w:val="00F04352"/>
    <w:rsid w:val="00F04441"/>
    <w:rsid w:val="00F0444E"/>
    <w:rsid w:val="00F04E0E"/>
    <w:rsid w:val="00F051AC"/>
    <w:rsid w:val="00F05219"/>
    <w:rsid w:val="00F05532"/>
    <w:rsid w:val="00F068BC"/>
    <w:rsid w:val="00F06F46"/>
    <w:rsid w:val="00F0780A"/>
    <w:rsid w:val="00F078FB"/>
    <w:rsid w:val="00F1031C"/>
    <w:rsid w:val="00F10518"/>
    <w:rsid w:val="00F11955"/>
    <w:rsid w:val="00F11AB0"/>
    <w:rsid w:val="00F1259C"/>
    <w:rsid w:val="00F12F9C"/>
    <w:rsid w:val="00F13267"/>
    <w:rsid w:val="00F1356B"/>
    <w:rsid w:val="00F13D97"/>
    <w:rsid w:val="00F14109"/>
    <w:rsid w:val="00F15314"/>
    <w:rsid w:val="00F153DA"/>
    <w:rsid w:val="00F156D3"/>
    <w:rsid w:val="00F156E3"/>
    <w:rsid w:val="00F15CC7"/>
    <w:rsid w:val="00F15DB4"/>
    <w:rsid w:val="00F20D2C"/>
    <w:rsid w:val="00F21747"/>
    <w:rsid w:val="00F21F05"/>
    <w:rsid w:val="00F22606"/>
    <w:rsid w:val="00F22A56"/>
    <w:rsid w:val="00F24C8D"/>
    <w:rsid w:val="00F24CEA"/>
    <w:rsid w:val="00F25895"/>
    <w:rsid w:val="00F265E4"/>
    <w:rsid w:val="00F2680B"/>
    <w:rsid w:val="00F26A43"/>
    <w:rsid w:val="00F26F6E"/>
    <w:rsid w:val="00F274FF"/>
    <w:rsid w:val="00F27740"/>
    <w:rsid w:val="00F305E4"/>
    <w:rsid w:val="00F313C9"/>
    <w:rsid w:val="00F319EB"/>
    <w:rsid w:val="00F3242C"/>
    <w:rsid w:val="00F33226"/>
    <w:rsid w:val="00F33D70"/>
    <w:rsid w:val="00F34132"/>
    <w:rsid w:val="00F34909"/>
    <w:rsid w:val="00F34AA9"/>
    <w:rsid w:val="00F34DC1"/>
    <w:rsid w:val="00F34E49"/>
    <w:rsid w:val="00F369B7"/>
    <w:rsid w:val="00F36A47"/>
    <w:rsid w:val="00F36BE9"/>
    <w:rsid w:val="00F36E2B"/>
    <w:rsid w:val="00F37DD9"/>
    <w:rsid w:val="00F415BB"/>
    <w:rsid w:val="00F436B3"/>
    <w:rsid w:val="00F43E04"/>
    <w:rsid w:val="00F44A20"/>
    <w:rsid w:val="00F45A01"/>
    <w:rsid w:val="00F4630C"/>
    <w:rsid w:val="00F4640E"/>
    <w:rsid w:val="00F47E84"/>
    <w:rsid w:val="00F50509"/>
    <w:rsid w:val="00F510E8"/>
    <w:rsid w:val="00F5254D"/>
    <w:rsid w:val="00F53320"/>
    <w:rsid w:val="00F546A2"/>
    <w:rsid w:val="00F54A3A"/>
    <w:rsid w:val="00F56122"/>
    <w:rsid w:val="00F564F8"/>
    <w:rsid w:val="00F62438"/>
    <w:rsid w:val="00F63168"/>
    <w:rsid w:val="00F63940"/>
    <w:rsid w:val="00F63E2C"/>
    <w:rsid w:val="00F65580"/>
    <w:rsid w:val="00F66051"/>
    <w:rsid w:val="00F672A6"/>
    <w:rsid w:val="00F67300"/>
    <w:rsid w:val="00F677F2"/>
    <w:rsid w:val="00F67DBB"/>
    <w:rsid w:val="00F71940"/>
    <w:rsid w:val="00F7264A"/>
    <w:rsid w:val="00F72952"/>
    <w:rsid w:val="00F73537"/>
    <w:rsid w:val="00F75D81"/>
    <w:rsid w:val="00F80ABB"/>
    <w:rsid w:val="00F8248B"/>
    <w:rsid w:val="00F82979"/>
    <w:rsid w:val="00F83B69"/>
    <w:rsid w:val="00F83BFE"/>
    <w:rsid w:val="00F84034"/>
    <w:rsid w:val="00F84AA4"/>
    <w:rsid w:val="00F85563"/>
    <w:rsid w:val="00F86423"/>
    <w:rsid w:val="00F867F6"/>
    <w:rsid w:val="00F86FA9"/>
    <w:rsid w:val="00F872A6"/>
    <w:rsid w:val="00F90297"/>
    <w:rsid w:val="00F91182"/>
    <w:rsid w:val="00F9181D"/>
    <w:rsid w:val="00F91C1C"/>
    <w:rsid w:val="00F91D4B"/>
    <w:rsid w:val="00F92495"/>
    <w:rsid w:val="00F92E52"/>
    <w:rsid w:val="00F93ABA"/>
    <w:rsid w:val="00F9443A"/>
    <w:rsid w:val="00F949EE"/>
    <w:rsid w:val="00F94B8F"/>
    <w:rsid w:val="00F94E93"/>
    <w:rsid w:val="00F9542E"/>
    <w:rsid w:val="00F96989"/>
    <w:rsid w:val="00F9796D"/>
    <w:rsid w:val="00FA0126"/>
    <w:rsid w:val="00FA137E"/>
    <w:rsid w:val="00FA1897"/>
    <w:rsid w:val="00FA1A51"/>
    <w:rsid w:val="00FA27CD"/>
    <w:rsid w:val="00FA2DA1"/>
    <w:rsid w:val="00FA3A35"/>
    <w:rsid w:val="00FA65D6"/>
    <w:rsid w:val="00FA7084"/>
    <w:rsid w:val="00FA7577"/>
    <w:rsid w:val="00FB0731"/>
    <w:rsid w:val="00FB0A5C"/>
    <w:rsid w:val="00FB103F"/>
    <w:rsid w:val="00FB151E"/>
    <w:rsid w:val="00FB19BB"/>
    <w:rsid w:val="00FB1D02"/>
    <w:rsid w:val="00FB1D27"/>
    <w:rsid w:val="00FB315A"/>
    <w:rsid w:val="00FB338A"/>
    <w:rsid w:val="00FB338C"/>
    <w:rsid w:val="00FB41EB"/>
    <w:rsid w:val="00FB438F"/>
    <w:rsid w:val="00FB47E3"/>
    <w:rsid w:val="00FB4C13"/>
    <w:rsid w:val="00FB5139"/>
    <w:rsid w:val="00FB63EC"/>
    <w:rsid w:val="00FB6AC5"/>
    <w:rsid w:val="00FB71EC"/>
    <w:rsid w:val="00FB7A82"/>
    <w:rsid w:val="00FB7F9F"/>
    <w:rsid w:val="00FC1CC8"/>
    <w:rsid w:val="00FC205A"/>
    <w:rsid w:val="00FC2238"/>
    <w:rsid w:val="00FC22BC"/>
    <w:rsid w:val="00FC235C"/>
    <w:rsid w:val="00FC4279"/>
    <w:rsid w:val="00FC4D84"/>
    <w:rsid w:val="00FC5F11"/>
    <w:rsid w:val="00FC6D5F"/>
    <w:rsid w:val="00FC79FA"/>
    <w:rsid w:val="00FC7DBC"/>
    <w:rsid w:val="00FD0081"/>
    <w:rsid w:val="00FD078E"/>
    <w:rsid w:val="00FD1B48"/>
    <w:rsid w:val="00FD1E37"/>
    <w:rsid w:val="00FD2257"/>
    <w:rsid w:val="00FD23C8"/>
    <w:rsid w:val="00FD2F77"/>
    <w:rsid w:val="00FD3190"/>
    <w:rsid w:val="00FD3518"/>
    <w:rsid w:val="00FD3536"/>
    <w:rsid w:val="00FD5086"/>
    <w:rsid w:val="00FD5A14"/>
    <w:rsid w:val="00FD644D"/>
    <w:rsid w:val="00FD7859"/>
    <w:rsid w:val="00FE0037"/>
    <w:rsid w:val="00FE0078"/>
    <w:rsid w:val="00FE01C2"/>
    <w:rsid w:val="00FE0360"/>
    <w:rsid w:val="00FE0AE1"/>
    <w:rsid w:val="00FE0E86"/>
    <w:rsid w:val="00FE1623"/>
    <w:rsid w:val="00FE1684"/>
    <w:rsid w:val="00FE2005"/>
    <w:rsid w:val="00FE2E5C"/>
    <w:rsid w:val="00FE2FE1"/>
    <w:rsid w:val="00FE3808"/>
    <w:rsid w:val="00FE3B67"/>
    <w:rsid w:val="00FE425D"/>
    <w:rsid w:val="00FE4B66"/>
    <w:rsid w:val="00FE5049"/>
    <w:rsid w:val="00FE55B1"/>
    <w:rsid w:val="00FE5B2A"/>
    <w:rsid w:val="00FE63AA"/>
    <w:rsid w:val="00FE6F5E"/>
    <w:rsid w:val="00FE729E"/>
    <w:rsid w:val="00FE74D1"/>
    <w:rsid w:val="00FF0E47"/>
    <w:rsid w:val="00FF146F"/>
    <w:rsid w:val="00FF1938"/>
    <w:rsid w:val="00FF1B34"/>
    <w:rsid w:val="00FF2A90"/>
    <w:rsid w:val="00FF3F1E"/>
    <w:rsid w:val="00FF435D"/>
    <w:rsid w:val="00FF447C"/>
    <w:rsid w:val="00FF5220"/>
    <w:rsid w:val="00FF58AB"/>
    <w:rsid w:val="00FF5B77"/>
    <w:rsid w:val="00FF5BDA"/>
    <w:rsid w:val="00FF64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3CAD0"/>
  <w15:docId w15:val="{7B7C6468-2B00-4CCE-B8FB-875F2112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Date"/>
    <w:basedOn w:val="a"/>
    <w:next w:val="a"/>
    <w:link w:val="ae"/>
    <w:uiPriority w:val="99"/>
    <w:semiHidden/>
    <w:unhideWhenUsed/>
    <w:rsid w:val="00082B22"/>
  </w:style>
  <w:style w:type="character" w:customStyle="1" w:styleId="ae">
    <w:name w:val="日付 (文字)"/>
    <w:basedOn w:val="a0"/>
    <w:link w:val="ad"/>
    <w:uiPriority w:val="99"/>
    <w:semiHidden/>
    <w:rsid w:val="00082B22"/>
  </w:style>
  <w:style w:type="character" w:styleId="af">
    <w:name w:val="annotation reference"/>
    <w:basedOn w:val="a0"/>
    <w:uiPriority w:val="99"/>
    <w:semiHidden/>
    <w:unhideWhenUsed/>
    <w:rsid w:val="00575E1D"/>
    <w:rPr>
      <w:sz w:val="18"/>
      <w:szCs w:val="18"/>
    </w:rPr>
  </w:style>
  <w:style w:type="paragraph" w:styleId="af0">
    <w:name w:val="annotation text"/>
    <w:basedOn w:val="a"/>
    <w:link w:val="af1"/>
    <w:uiPriority w:val="99"/>
    <w:unhideWhenUsed/>
    <w:rsid w:val="00575E1D"/>
    <w:pPr>
      <w:jc w:val="left"/>
    </w:pPr>
  </w:style>
  <w:style w:type="character" w:customStyle="1" w:styleId="af1">
    <w:name w:val="コメント文字列 (文字)"/>
    <w:basedOn w:val="a0"/>
    <w:link w:val="af0"/>
    <w:uiPriority w:val="99"/>
    <w:rsid w:val="00575E1D"/>
  </w:style>
  <w:style w:type="paragraph" w:styleId="af2">
    <w:name w:val="annotation subject"/>
    <w:basedOn w:val="af0"/>
    <w:next w:val="af0"/>
    <w:link w:val="af3"/>
    <w:uiPriority w:val="99"/>
    <w:semiHidden/>
    <w:unhideWhenUsed/>
    <w:rsid w:val="00575E1D"/>
    <w:rPr>
      <w:b/>
      <w:bCs/>
    </w:rPr>
  </w:style>
  <w:style w:type="character" w:customStyle="1" w:styleId="af3">
    <w:name w:val="コメント内容 (文字)"/>
    <w:basedOn w:val="af1"/>
    <w:link w:val="af2"/>
    <w:uiPriority w:val="99"/>
    <w:semiHidden/>
    <w:rsid w:val="00575E1D"/>
    <w:rPr>
      <w:b/>
      <w:bCs/>
    </w:rPr>
  </w:style>
  <w:style w:type="paragraph" w:styleId="af4">
    <w:name w:val="Revision"/>
    <w:hidden/>
    <w:uiPriority w:val="99"/>
    <w:semiHidden/>
    <w:rsid w:val="00D13AEC"/>
  </w:style>
  <w:style w:type="paragraph" w:styleId="af5">
    <w:name w:val="footnote text"/>
    <w:basedOn w:val="a"/>
    <w:link w:val="af6"/>
    <w:uiPriority w:val="99"/>
    <w:semiHidden/>
    <w:unhideWhenUsed/>
    <w:rsid w:val="00147361"/>
    <w:pPr>
      <w:snapToGrid w:val="0"/>
      <w:jc w:val="left"/>
    </w:pPr>
  </w:style>
  <w:style w:type="character" w:customStyle="1" w:styleId="af6">
    <w:name w:val="脚注文字列 (文字)"/>
    <w:basedOn w:val="a0"/>
    <w:link w:val="af5"/>
    <w:uiPriority w:val="99"/>
    <w:semiHidden/>
    <w:rsid w:val="00147361"/>
  </w:style>
  <w:style w:type="character" w:styleId="af7">
    <w:name w:val="footnote reference"/>
    <w:basedOn w:val="a0"/>
    <w:uiPriority w:val="99"/>
    <w:semiHidden/>
    <w:unhideWhenUsed/>
    <w:rsid w:val="00147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9645196">
      <w:bodyDiv w:val="1"/>
      <w:marLeft w:val="0"/>
      <w:marRight w:val="0"/>
      <w:marTop w:val="0"/>
      <w:marBottom w:val="0"/>
      <w:divBdr>
        <w:top w:val="none" w:sz="0" w:space="0" w:color="auto"/>
        <w:left w:val="none" w:sz="0" w:space="0" w:color="auto"/>
        <w:bottom w:val="none" w:sz="0" w:space="0" w:color="auto"/>
        <w:right w:val="none" w:sz="0" w:space="0" w:color="auto"/>
      </w:divBdr>
    </w:div>
    <w:div w:id="1207521813">
      <w:bodyDiv w:val="1"/>
      <w:marLeft w:val="0"/>
      <w:marRight w:val="0"/>
      <w:marTop w:val="0"/>
      <w:marBottom w:val="0"/>
      <w:divBdr>
        <w:top w:val="none" w:sz="0" w:space="0" w:color="auto"/>
        <w:left w:val="none" w:sz="0" w:space="0" w:color="auto"/>
        <w:bottom w:val="none" w:sz="0" w:space="0" w:color="auto"/>
        <w:right w:val="none" w:sz="0" w:space="0" w:color="auto"/>
      </w:divBdr>
    </w:div>
    <w:div w:id="1403289329">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74969360">
      <w:bodyDiv w:val="1"/>
      <w:marLeft w:val="0"/>
      <w:marRight w:val="0"/>
      <w:marTop w:val="0"/>
      <w:marBottom w:val="0"/>
      <w:divBdr>
        <w:top w:val="none" w:sz="0" w:space="0" w:color="auto"/>
        <w:left w:val="none" w:sz="0" w:space="0" w:color="auto"/>
        <w:bottom w:val="none" w:sz="0" w:space="0" w:color="auto"/>
        <w:right w:val="none" w:sz="0" w:space="0" w:color="auto"/>
      </w:divBdr>
    </w:div>
    <w:div w:id="1714160756">
      <w:bodyDiv w:val="1"/>
      <w:marLeft w:val="0"/>
      <w:marRight w:val="0"/>
      <w:marTop w:val="0"/>
      <w:marBottom w:val="0"/>
      <w:divBdr>
        <w:top w:val="none" w:sz="0" w:space="0" w:color="auto"/>
        <w:left w:val="none" w:sz="0" w:space="0" w:color="auto"/>
        <w:bottom w:val="none" w:sz="0" w:space="0" w:color="auto"/>
        <w:right w:val="none" w:sz="0" w:space="0" w:color="auto"/>
      </w:divBdr>
    </w:div>
    <w:div w:id="1764493249">
      <w:bodyDiv w:val="1"/>
      <w:marLeft w:val="0"/>
      <w:marRight w:val="0"/>
      <w:marTop w:val="0"/>
      <w:marBottom w:val="0"/>
      <w:divBdr>
        <w:top w:val="none" w:sz="0" w:space="0" w:color="auto"/>
        <w:left w:val="none" w:sz="0" w:space="0" w:color="auto"/>
        <w:bottom w:val="none" w:sz="0" w:space="0" w:color="auto"/>
        <w:right w:val="none" w:sz="0" w:space="0" w:color="auto"/>
      </w:divBdr>
    </w:div>
    <w:div w:id="2086799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ee406312eaac6a8ffa2d2f21f9052d7e">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ddc47c5ee8dc89c4bcc8d468d78ba8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FF56E-398A-481A-A7B3-744C1AD29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0A31E-28B9-488B-B20C-DBD9D8FA0F30}">
  <ds:schemaRefs>
    <ds:schemaRef ds:uri="ce29d33a-a603-4662-b02e-6bb4e8c17e3e"/>
    <ds:schemaRef ds:uri="http://purl.org/dc/elements/1.1/"/>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547cdc3e-53dc-4fec-b50b-6d0fb9e24faf"/>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1DC9B2B-B988-4BC4-B6F5-86B5B91B9B06}">
  <ds:schemaRefs>
    <ds:schemaRef ds:uri="http://schemas.microsoft.com/sharepoint/v3/contenttype/forms"/>
  </ds:schemaRefs>
</ds:datastoreItem>
</file>

<file path=customXml/itemProps4.xml><?xml version="1.0" encoding="utf-8"?>
<ds:datastoreItem xmlns:ds="http://schemas.openxmlformats.org/officeDocument/2006/customXml" ds:itemID="{15A4BAEE-959D-45E8-8C85-127AC982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1327</Words>
  <Characters>7567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竹内 ゆりあ</cp:lastModifiedBy>
  <cp:revision>22</cp:revision>
  <cp:lastPrinted>2025-08-07T08:17:00Z</cp:lastPrinted>
  <dcterms:created xsi:type="dcterms:W3CDTF">2025-08-06T09:24:00Z</dcterms:created>
  <dcterms:modified xsi:type="dcterms:W3CDTF">2025-08-07T08:19:00Z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